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1CE" w:rsidRPr="00F13A41" w:rsidRDefault="006171CE" w:rsidP="006171CE">
      <w:pPr>
        <w:spacing w:after="0" w:line="240" w:lineRule="auto"/>
        <w:jc w:val="center"/>
        <w:rPr>
          <w:rFonts w:ascii="Calibri" w:eastAsia="Calibri" w:hAnsi="Calibri" w:cs="Times New Roman"/>
          <w:b/>
          <w:sz w:val="25"/>
          <w:szCs w:val="25"/>
        </w:rPr>
      </w:pPr>
      <w:r w:rsidRPr="00F13A41">
        <w:rPr>
          <w:rFonts w:ascii="Calibri" w:eastAsia="Calibri" w:hAnsi="Calibri" w:cs="Times New Roman"/>
          <w:b/>
          <w:sz w:val="25"/>
          <w:szCs w:val="25"/>
        </w:rPr>
        <w:t>Α Π Ο Σ Π Α Σ Μ Α</w:t>
      </w:r>
    </w:p>
    <w:p w:rsidR="006171CE" w:rsidRPr="00F13A41" w:rsidRDefault="006171CE" w:rsidP="006171CE">
      <w:pPr>
        <w:spacing w:after="0" w:line="240" w:lineRule="auto"/>
        <w:jc w:val="center"/>
        <w:rPr>
          <w:rFonts w:ascii="Calibri" w:eastAsia="Calibri" w:hAnsi="Calibri" w:cs="Times New Roman"/>
          <w:sz w:val="20"/>
          <w:szCs w:val="20"/>
        </w:rPr>
      </w:pPr>
    </w:p>
    <w:p w:rsidR="006171CE" w:rsidRPr="00F13A41" w:rsidRDefault="006171CE" w:rsidP="006171CE">
      <w:pPr>
        <w:spacing w:after="0" w:line="240" w:lineRule="auto"/>
        <w:jc w:val="both"/>
        <w:rPr>
          <w:rFonts w:ascii="Calibri" w:eastAsia="Calibri" w:hAnsi="Calibri" w:cs="Times New Roman"/>
          <w:sz w:val="24"/>
          <w:szCs w:val="24"/>
        </w:rPr>
      </w:pPr>
      <w:r w:rsidRPr="00F13A41">
        <w:rPr>
          <w:rFonts w:ascii="Calibri" w:eastAsia="Calibri" w:hAnsi="Calibri" w:cs="Times New Roman"/>
          <w:sz w:val="24"/>
          <w:szCs w:val="24"/>
        </w:rPr>
        <w:t xml:space="preserve">Πρακτικών της υπ’ αριθ. </w:t>
      </w:r>
      <w:r w:rsidRPr="00292AD3">
        <w:rPr>
          <w:rFonts w:ascii="Calibri" w:eastAsia="Calibri" w:hAnsi="Calibri" w:cs="Times New Roman"/>
          <w:b/>
          <w:bCs/>
          <w:sz w:val="24"/>
          <w:szCs w:val="24"/>
        </w:rPr>
        <w:t>14</w:t>
      </w:r>
      <w:r w:rsidRPr="00255DA1">
        <w:rPr>
          <w:rFonts w:ascii="Calibri" w:eastAsia="Calibri" w:hAnsi="Calibri" w:cs="Times New Roman"/>
          <w:b/>
          <w:bCs/>
          <w:sz w:val="24"/>
          <w:szCs w:val="24"/>
        </w:rPr>
        <w:t>3</w:t>
      </w:r>
      <w:r w:rsidRPr="00F13A41">
        <w:rPr>
          <w:rFonts w:ascii="Calibri" w:eastAsia="Calibri" w:hAnsi="Calibri" w:cs="Times New Roman"/>
          <w:sz w:val="24"/>
          <w:szCs w:val="24"/>
        </w:rPr>
        <w:t xml:space="preserve"> της </w:t>
      </w:r>
      <w:r w:rsidRPr="00255DA1">
        <w:rPr>
          <w:rFonts w:ascii="Calibri" w:eastAsia="Calibri" w:hAnsi="Calibri" w:cs="Times New Roman"/>
          <w:sz w:val="24"/>
          <w:szCs w:val="24"/>
        </w:rPr>
        <w:t>15</w:t>
      </w:r>
      <w:r w:rsidRPr="001708A4">
        <w:rPr>
          <w:rFonts w:ascii="Calibri" w:eastAsia="Calibri" w:hAnsi="Calibri" w:cs="Times New Roman"/>
          <w:sz w:val="24"/>
          <w:szCs w:val="24"/>
          <w:vertAlign w:val="superscript"/>
        </w:rPr>
        <w:t>ης</w:t>
      </w:r>
      <w:r>
        <w:rPr>
          <w:rFonts w:ascii="Calibri" w:eastAsia="Calibri" w:hAnsi="Calibri" w:cs="Times New Roman"/>
          <w:sz w:val="24"/>
          <w:szCs w:val="24"/>
        </w:rPr>
        <w:t xml:space="preserve"> </w:t>
      </w:r>
      <w:r w:rsidRPr="00F13A41">
        <w:rPr>
          <w:rFonts w:ascii="Calibri" w:eastAsia="Calibri" w:hAnsi="Calibri" w:cs="Times New Roman"/>
          <w:sz w:val="24"/>
          <w:szCs w:val="24"/>
        </w:rPr>
        <w:t xml:space="preserve"> </w:t>
      </w:r>
      <w:r>
        <w:rPr>
          <w:rFonts w:ascii="Calibri" w:eastAsia="Calibri" w:hAnsi="Calibri" w:cs="Times New Roman"/>
          <w:sz w:val="24"/>
          <w:szCs w:val="24"/>
        </w:rPr>
        <w:t>Ιανουαρίου</w:t>
      </w:r>
      <w:r w:rsidRPr="00F13A41">
        <w:rPr>
          <w:rFonts w:ascii="Calibri" w:eastAsia="Calibri" w:hAnsi="Calibri" w:cs="Times New Roman"/>
          <w:sz w:val="24"/>
          <w:szCs w:val="24"/>
        </w:rPr>
        <w:t xml:space="preserve"> 20</w:t>
      </w:r>
      <w:r>
        <w:rPr>
          <w:rFonts w:ascii="Calibri" w:eastAsia="Calibri" w:hAnsi="Calibri" w:cs="Times New Roman"/>
          <w:sz w:val="24"/>
          <w:szCs w:val="24"/>
        </w:rPr>
        <w:t>20</w:t>
      </w:r>
      <w:r w:rsidRPr="00F13A41">
        <w:rPr>
          <w:rFonts w:ascii="Calibri" w:eastAsia="Calibri" w:hAnsi="Calibri" w:cs="Times New Roman"/>
          <w:sz w:val="24"/>
          <w:szCs w:val="24"/>
        </w:rPr>
        <w:t xml:space="preserve"> συνεδρ</w:t>
      </w:r>
      <w:r>
        <w:rPr>
          <w:rFonts w:ascii="Calibri" w:eastAsia="Calibri" w:hAnsi="Calibri" w:cs="Times New Roman"/>
          <w:sz w:val="24"/>
          <w:szCs w:val="24"/>
        </w:rPr>
        <w:t>ίασης</w:t>
      </w:r>
      <w:r w:rsidRPr="00F13A41">
        <w:rPr>
          <w:rFonts w:ascii="Calibri" w:eastAsia="Calibri" w:hAnsi="Calibri" w:cs="Times New Roman"/>
          <w:sz w:val="24"/>
          <w:szCs w:val="24"/>
        </w:rPr>
        <w:t xml:space="preserve"> του Διοικητικού Συμβουλίου του Ενιαίου Ταμείου Επικουρικής Ασφάλισης και Εφάπαξ Παροχών. </w:t>
      </w:r>
    </w:p>
    <w:p w:rsidR="006171CE" w:rsidRPr="00AB09EE" w:rsidRDefault="006171CE" w:rsidP="006171CE">
      <w:pPr>
        <w:jc w:val="both"/>
        <w:rPr>
          <w:sz w:val="16"/>
          <w:szCs w:val="16"/>
        </w:rPr>
      </w:pPr>
      <w:r w:rsidRPr="00AB09EE">
        <w:rPr>
          <w:noProof/>
          <w:sz w:val="16"/>
          <w:szCs w:val="16"/>
        </w:rPr>
        <mc:AlternateContent>
          <mc:Choice Requires="wps">
            <w:drawing>
              <wp:anchor distT="0" distB="0" distL="114300" distR="114300" simplePos="0" relativeHeight="251660288" behindDoc="0" locked="0" layoutInCell="1" allowOverlap="1" wp14:anchorId="08009E71" wp14:editId="1ACAFAF8">
                <wp:simplePos x="0" y="0"/>
                <wp:positionH relativeFrom="column">
                  <wp:posOffset>0</wp:posOffset>
                </wp:positionH>
                <wp:positionV relativeFrom="paragraph">
                  <wp:posOffset>104775</wp:posOffset>
                </wp:positionV>
                <wp:extent cx="5257800" cy="0"/>
                <wp:effectExtent l="9525" t="6350" r="9525" b="12700"/>
                <wp:wrapNone/>
                <wp:docPr id="34" name="Ευθεία γραμμή σύνδεσης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1BEBC" id="Ευθεία γραμμή σύνδεσης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5pt" to="41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"/>
            </w:pict>
          </mc:Fallback>
        </mc:AlternateContent>
      </w:r>
    </w:p>
    <w:p w:rsidR="006171CE" w:rsidRPr="003F13CD" w:rsidRDefault="006171CE" w:rsidP="006171CE">
      <w:pPr>
        <w:spacing w:after="0" w:line="240" w:lineRule="auto"/>
        <w:jc w:val="both"/>
        <w:rPr>
          <w:sz w:val="24"/>
          <w:szCs w:val="24"/>
        </w:rPr>
      </w:pPr>
      <w:r w:rsidRPr="00E87D06">
        <w:rPr>
          <w:sz w:val="24"/>
          <w:szCs w:val="24"/>
        </w:rPr>
        <w:t xml:space="preserve">Π α ρ ό ν τ ε ς : Οι κ.κ. 1) Απόστολος – Ευάγγελος Κωνσταντίνου, Πρόεδρος του Δ.Σ., </w:t>
      </w:r>
      <w:r w:rsidRPr="003F13CD">
        <w:rPr>
          <w:sz w:val="24"/>
          <w:szCs w:val="24"/>
        </w:rPr>
        <w:t>2)</w:t>
      </w:r>
      <w:r>
        <w:rPr>
          <w:sz w:val="24"/>
          <w:szCs w:val="24"/>
        </w:rPr>
        <w:t xml:space="preserve"> </w:t>
      </w:r>
      <w:r w:rsidRPr="003F13CD">
        <w:rPr>
          <w:sz w:val="24"/>
          <w:szCs w:val="24"/>
        </w:rPr>
        <w:t xml:space="preserve">Επαμεινώνδας </w:t>
      </w:r>
      <w:proofErr w:type="spellStart"/>
      <w:r w:rsidRPr="003F13CD">
        <w:rPr>
          <w:sz w:val="24"/>
          <w:szCs w:val="24"/>
        </w:rPr>
        <w:t>Ατσαβές</w:t>
      </w:r>
      <w:proofErr w:type="spellEnd"/>
      <w:r w:rsidRPr="003F13CD">
        <w:rPr>
          <w:sz w:val="24"/>
          <w:szCs w:val="24"/>
        </w:rPr>
        <w:t xml:space="preserve"> και 3) Νικόλαος Παγώνης, Υποδιοικητές του Ταμείου, 4) Βασιλική </w:t>
      </w:r>
      <w:proofErr w:type="spellStart"/>
      <w:r w:rsidRPr="003F13CD">
        <w:rPr>
          <w:sz w:val="24"/>
          <w:szCs w:val="24"/>
        </w:rPr>
        <w:t>Οικονομάκου</w:t>
      </w:r>
      <w:proofErr w:type="spellEnd"/>
      <w:r w:rsidRPr="003F13CD">
        <w:rPr>
          <w:sz w:val="24"/>
          <w:szCs w:val="24"/>
        </w:rPr>
        <w:t xml:space="preserve">, 5) Μάρκος </w:t>
      </w:r>
      <w:proofErr w:type="spellStart"/>
      <w:r w:rsidRPr="003F13CD">
        <w:rPr>
          <w:sz w:val="24"/>
          <w:szCs w:val="24"/>
        </w:rPr>
        <w:t>Κοντιζάς</w:t>
      </w:r>
      <w:proofErr w:type="spellEnd"/>
      <w:r w:rsidRPr="003F13CD">
        <w:rPr>
          <w:sz w:val="24"/>
          <w:szCs w:val="24"/>
        </w:rPr>
        <w:t xml:space="preserve">, 6) Νικόλαος </w:t>
      </w:r>
      <w:proofErr w:type="spellStart"/>
      <w:r w:rsidRPr="003F13CD">
        <w:rPr>
          <w:sz w:val="24"/>
          <w:szCs w:val="24"/>
        </w:rPr>
        <w:t>Κογιουμτσής</w:t>
      </w:r>
      <w:proofErr w:type="spellEnd"/>
      <w:r w:rsidRPr="003F13CD">
        <w:rPr>
          <w:sz w:val="24"/>
          <w:szCs w:val="24"/>
        </w:rPr>
        <w:t xml:space="preserve">, 7)  Χρήστος </w:t>
      </w:r>
      <w:proofErr w:type="spellStart"/>
      <w:r w:rsidRPr="003F13CD">
        <w:rPr>
          <w:sz w:val="24"/>
          <w:szCs w:val="24"/>
        </w:rPr>
        <w:t>Μπουρδούκης</w:t>
      </w:r>
      <w:proofErr w:type="spellEnd"/>
      <w:r w:rsidRPr="003F13CD">
        <w:rPr>
          <w:sz w:val="24"/>
          <w:szCs w:val="24"/>
        </w:rPr>
        <w:t xml:space="preserve">, 8) Θεοδώρα Ρουβά,  9) Σταυρούλα Κόκκου, τακτικά Μέλη του Δ.Σ. και 10) Βιργινία Πανοπούλου, αναπληρώτρια του κ. Νικολάου </w:t>
      </w:r>
      <w:proofErr w:type="spellStart"/>
      <w:r w:rsidRPr="003F13CD">
        <w:rPr>
          <w:sz w:val="24"/>
          <w:szCs w:val="24"/>
        </w:rPr>
        <w:t>Αγιοστρατίτη</w:t>
      </w:r>
      <w:proofErr w:type="spellEnd"/>
      <w:r w:rsidRPr="003F13CD">
        <w:rPr>
          <w:sz w:val="24"/>
          <w:szCs w:val="24"/>
        </w:rPr>
        <w:t xml:space="preserve">.  </w:t>
      </w:r>
    </w:p>
    <w:p w:rsidR="006171CE" w:rsidRPr="003F13CD" w:rsidRDefault="006171CE" w:rsidP="006171CE">
      <w:pPr>
        <w:spacing w:after="0" w:line="240" w:lineRule="auto"/>
        <w:jc w:val="both"/>
        <w:rPr>
          <w:sz w:val="16"/>
          <w:szCs w:val="16"/>
        </w:rPr>
      </w:pPr>
    </w:p>
    <w:p w:rsidR="006171CE" w:rsidRPr="003F13CD" w:rsidRDefault="006171CE" w:rsidP="006171CE">
      <w:pPr>
        <w:spacing w:after="0" w:line="240" w:lineRule="auto"/>
        <w:jc w:val="both"/>
        <w:rPr>
          <w:sz w:val="24"/>
          <w:szCs w:val="24"/>
        </w:rPr>
      </w:pPr>
      <w:r w:rsidRPr="003F13CD">
        <w:rPr>
          <w:sz w:val="24"/>
          <w:szCs w:val="24"/>
        </w:rPr>
        <w:t xml:space="preserve">Π α ρ ε υ ρ έ θ η σ α ν : Οι κ.κ. 1) Μαρία Γεωργακοπούλου, </w:t>
      </w:r>
      <w:proofErr w:type="spellStart"/>
      <w:r w:rsidRPr="003F13CD">
        <w:rPr>
          <w:sz w:val="24"/>
          <w:szCs w:val="24"/>
        </w:rPr>
        <w:t>αναπλ</w:t>
      </w:r>
      <w:proofErr w:type="spellEnd"/>
      <w:r w:rsidRPr="003F13CD">
        <w:rPr>
          <w:sz w:val="24"/>
          <w:szCs w:val="24"/>
        </w:rPr>
        <w:t xml:space="preserve">. </w:t>
      </w:r>
      <w:proofErr w:type="spellStart"/>
      <w:r w:rsidRPr="003F13CD">
        <w:rPr>
          <w:sz w:val="24"/>
          <w:szCs w:val="24"/>
        </w:rPr>
        <w:t>Προϊστ</w:t>
      </w:r>
      <w:proofErr w:type="spellEnd"/>
      <w:r w:rsidRPr="003F13CD">
        <w:rPr>
          <w:sz w:val="24"/>
          <w:szCs w:val="24"/>
        </w:rPr>
        <w:t>. Γεν. Δ/</w:t>
      </w:r>
      <w:proofErr w:type="spellStart"/>
      <w:r w:rsidRPr="003F13CD">
        <w:rPr>
          <w:sz w:val="24"/>
          <w:szCs w:val="24"/>
        </w:rPr>
        <w:t>νσης</w:t>
      </w:r>
      <w:proofErr w:type="spellEnd"/>
      <w:r w:rsidRPr="003F13CD">
        <w:rPr>
          <w:sz w:val="24"/>
          <w:szCs w:val="24"/>
        </w:rPr>
        <w:t xml:space="preserve"> </w:t>
      </w:r>
      <w:proofErr w:type="spellStart"/>
      <w:r w:rsidRPr="003F13CD">
        <w:rPr>
          <w:sz w:val="24"/>
          <w:szCs w:val="24"/>
        </w:rPr>
        <w:t>Διοικ</w:t>
      </w:r>
      <w:proofErr w:type="spellEnd"/>
      <w:r w:rsidRPr="003F13CD">
        <w:rPr>
          <w:sz w:val="24"/>
          <w:szCs w:val="24"/>
        </w:rPr>
        <w:t xml:space="preserve">. </w:t>
      </w:r>
      <w:proofErr w:type="spellStart"/>
      <w:r w:rsidRPr="003F13CD">
        <w:rPr>
          <w:sz w:val="24"/>
          <w:szCs w:val="24"/>
        </w:rPr>
        <w:t>Υποστ</w:t>
      </w:r>
      <w:proofErr w:type="spellEnd"/>
      <w:r w:rsidRPr="003F13CD">
        <w:rPr>
          <w:sz w:val="24"/>
          <w:szCs w:val="24"/>
        </w:rPr>
        <w:t xml:space="preserve">., Οικον. </w:t>
      </w:r>
      <w:proofErr w:type="spellStart"/>
      <w:r w:rsidRPr="003F13CD">
        <w:rPr>
          <w:sz w:val="24"/>
          <w:szCs w:val="24"/>
        </w:rPr>
        <w:t>Υπηρ</w:t>
      </w:r>
      <w:proofErr w:type="spellEnd"/>
      <w:r w:rsidRPr="003F13CD">
        <w:rPr>
          <w:sz w:val="24"/>
          <w:szCs w:val="24"/>
        </w:rPr>
        <w:t xml:space="preserve">. &amp; Ηλεκτρ. </w:t>
      </w:r>
      <w:proofErr w:type="spellStart"/>
      <w:r w:rsidRPr="003F13CD">
        <w:rPr>
          <w:sz w:val="24"/>
          <w:szCs w:val="24"/>
        </w:rPr>
        <w:t>Διακυβ</w:t>
      </w:r>
      <w:proofErr w:type="spellEnd"/>
      <w:r w:rsidRPr="003F13CD">
        <w:rPr>
          <w:sz w:val="24"/>
          <w:szCs w:val="24"/>
        </w:rPr>
        <w:t xml:space="preserve">. και 2) Θεοδώρα Ψαρρά, </w:t>
      </w:r>
      <w:proofErr w:type="spellStart"/>
      <w:r w:rsidRPr="003F13CD">
        <w:rPr>
          <w:sz w:val="24"/>
          <w:szCs w:val="24"/>
        </w:rPr>
        <w:t>Αναπλ</w:t>
      </w:r>
      <w:proofErr w:type="spellEnd"/>
      <w:r w:rsidRPr="003F13CD">
        <w:rPr>
          <w:sz w:val="24"/>
          <w:szCs w:val="24"/>
        </w:rPr>
        <w:t xml:space="preserve">. </w:t>
      </w:r>
      <w:proofErr w:type="spellStart"/>
      <w:r w:rsidRPr="003F13CD">
        <w:rPr>
          <w:sz w:val="24"/>
          <w:szCs w:val="24"/>
        </w:rPr>
        <w:t>Προϊστ</w:t>
      </w:r>
      <w:proofErr w:type="spellEnd"/>
      <w:r w:rsidRPr="003F13CD">
        <w:rPr>
          <w:sz w:val="24"/>
          <w:szCs w:val="24"/>
        </w:rPr>
        <w:t>. Γεν. Δ/</w:t>
      </w:r>
      <w:proofErr w:type="spellStart"/>
      <w:r w:rsidRPr="003F13CD">
        <w:rPr>
          <w:sz w:val="24"/>
          <w:szCs w:val="24"/>
        </w:rPr>
        <w:t>νσης</w:t>
      </w:r>
      <w:proofErr w:type="spellEnd"/>
      <w:r w:rsidRPr="003F13CD">
        <w:rPr>
          <w:sz w:val="24"/>
          <w:szCs w:val="24"/>
        </w:rPr>
        <w:t xml:space="preserve"> Επικ. Ασφαλ. και Εφ. Παροχών, στα θέματα των Διευθύνσεών τους.</w:t>
      </w:r>
    </w:p>
    <w:p w:rsidR="006171CE" w:rsidRPr="003F13CD" w:rsidRDefault="006171CE" w:rsidP="006171CE">
      <w:pPr>
        <w:spacing w:after="0" w:line="240" w:lineRule="auto"/>
        <w:jc w:val="both"/>
        <w:rPr>
          <w:sz w:val="16"/>
          <w:szCs w:val="16"/>
        </w:rPr>
      </w:pPr>
    </w:p>
    <w:p w:rsidR="006171CE" w:rsidRPr="003F13CD" w:rsidRDefault="006171CE" w:rsidP="006171CE">
      <w:pPr>
        <w:spacing w:after="0" w:line="240" w:lineRule="auto"/>
        <w:jc w:val="both"/>
        <w:rPr>
          <w:sz w:val="24"/>
          <w:szCs w:val="24"/>
        </w:rPr>
      </w:pPr>
      <w:r w:rsidRPr="003F13CD">
        <w:rPr>
          <w:sz w:val="24"/>
          <w:szCs w:val="24"/>
        </w:rPr>
        <w:t>Μ ε τ ε ί χ ε : Η κ. Ιουλία Στελλάτου, Κυβερνητικός Επίτροπος στο Δ.Σ.</w:t>
      </w:r>
    </w:p>
    <w:p w:rsidR="006171CE" w:rsidRPr="003F13CD" w:rsidRDefault="006171CE" w:rsidP="006171CE">
      <w:pPr>
        <w:widowControl w:val="0"/>
        <w:spacing w:after="0" w:line="240" w:lineRule="auto"/>
        <w:jc w:val="both"/>
        <w:rPr>
          <w:sz w:val="16"/>
          <w:szCs w:val="16"/>
        </w:rPr>
      </w:pPr>
    </w:p>
    <w:p w:rsidR="006171CE" w:rsidRPr="003F13CD" w:rsidRDefault="006171CE" w:rsidP="006171CE">
      <w:pPr>
        <w:widowControl w:val="0"/>
        <w:spacing w:after="0" w:line="240" w:lineRule="auto"/>
        <w:jc w:val="both"/>
        <w:rPr>
          <w:sz w:val="24"/>
          <w:szCs w:val="24"/>
        </w:rPr>
      </w:pPr>
      <w:r w:rsidRPr="003F13CD">
        <w:rPr>
          <w:sz w:val="24"/>
          <w:szCs w:val="24"/>
        </w:rPr>
        <w:t xml:space="preserve">Γ ρ α μ </w:t>
      </w:r>
      <w:proofErr w:type="spellStart"/>
      <w:r w:rsidRPr="003F13CD">
        <w:rPr>
          <w:sz w:val="24"/>
          <w:szCs w:val="24"/>
        </w:rPr>
        <w:t>μ</w:t>
      </w:r>
      <w:proofErr w:type="spellEnd"/>
      <w:r w:rsidRPr="003F13CD">
        <w:rPr>
          <w:sz w:val="24"/>
          <w:szCs w:val="24"/>
        </w:rPr>
        <w:t xml:space="preserve"> α τ έ α ς : Η κ. Παρασκευή </w:t>
      </w:r>
      <w:proofErr w:type="spellStart"/>
      <w:r w:rsidRPr="003F13CD">
        <w:rPr>
          <w:sz w:val="24"/>
          <w:szCs w:val="24"/>
        </w:rPr>
        <w:t>Κουτέρη</w:t>
      </w:r>
      <w:proofErr w:type="spellEnd"/>
      <w:r w:rsidRPr="003F13CD">
        <w:rPr>
          <w:sz w:val="24"/>
          <w:szCs w:val="24"/>
        </w:rPr>
        <w:t xml:space="preserve"> υπάλληλος του Ταμείου.</w:t>
      </w:r>
    </w:p>
    <w:p w:rsidR="006171CE" w:rsidRPr="003F13CD" w:rsidRDefault="006171CE" w:rsidP="006171CE">
      <w:pPr>
        <w:widowControl w:val="0"/>
        <w:spacing w:after="0" w:line="240" w:lineRule="auto"/>
        <w:jc w:val="both"/>
        <w:rPr>
          <w:sz w:val="16"/>
          <w:szCs w:val="16"/>
        </w:rPr>
      </w:pPr>
    </w:p>
    <w:p w:rsidR="006171CE" w:rsidRPr="003F13CD" w:rsidRDefault="006171CE" w:rsidP="006171CE">
      <w:pPr>
        <w:widowControl w:val="0"/>
        <w:spacing w:after="0" w:line="240" w:lineRule="auto"/>
        <w:jc w:val="both"/>
        <w:rPr>
          <w:sz w:val="24"/>
          <w:szCs w:val="24"/>
        </w:rPr>
      </w:pPr>
      <w:r w:rsidRPr="003F13CD">
        <w:rPr>
          <w:sz w:val="24"/>
          <w:szCs w:val="24"/>
        </w:rPr>
        <w:t xml:space="preserve">Α π ό ν τ ε ς : Ο  κ. Δημήτριος </w:t>
      </w:r>
      <w:proofErr w:type="spellStart"/>
      <w:r w:rsidRPr="003F13CD">
        <w:rPr>
          <w:sz w:val="24"/>
          <w:szCs w:val="24"/>
        </w:rPr>
        <w:t>Φιλιππής</w:t>
      </w:r>
      <w:proofErr w:type="spellEnd"/>
      <w:r w:rsidRPr="003F13CD">
        <w:rPr>
          <w:sz w:val="24"/>
          <w:szCs w:val="24"/>
        </w:rPr>
        <w:t>, τακτικό Μέλος του Δ.Σ. και ο αναπληρωτής του.</w:t>
      </w:r>
    </w:p>
    <w:p w:rsidR="006171CE" w:rsidRPr="003F13CD" w:rsidRDefault="006171CE" w:rsidP="006171CE">
      <w:pPr>
        <w:widowControl w:val="0"/>
        <w:spacing w:after="0" w:line="240" w:lineRule="auto"/>
        <w:jc w:val="both"/>
        <w:rPr>
          <w:rFonts w:ascii="Calibri" w:eastAsia="Calibri" w:hAnsi="Calibri" w:cs="Times New Roman"/>
          <w:sz w:val="16"/>
          <w:szCs w:val="16"/>
        </w:rPr>
      </w:pPr>
    </w:p>
    <w:p w:rsidR="006171CE" w:rsidRPr="003F13CD" w:rsidRDefault="006171CE" w:rsidP="006171CE">
      <w:pPr>
        <w:spacing w:after="0" w:line="240" w:lineRule="auto"/>
        <w:jc w:val="both"/>
        <w:rPr>
          <w:rFonts w:ascii="Calibri" w:eastAsia="Calibri" w:hAnsi="Calibri" w:cs="Times New Roman"/>
          <w:sz w:val="24"/>
          <w:szCs w:val="24"/>
        </w:rPr>
      </w:pPr>
      <w:r w:rsidRPr="003F13CD">
        <w:rPr>
          <w:rFonts w:ascii="Calibri" w:eastAsia="Calibri" w:hAnsi="Calibri" w:cs="Times New Roman"/>
          <w:sz w:val="24"/>
          <w:szCs w:val="24"/>
        </w:rPr>
        <w:t>Στη συνεδρίαση έλαβαν μέρος, ως εισηγητές οι κ.κ.: 1)  Άρτεμις Πετρακάκη (</w:t>
      </w:r>
      <w:proofErr w:type="spellStart"/>
      <w:r w:rsidRPr="003F13CD">
        <w:rPr>
          <w:rFonts w:ascii="Calibri" w:eastAsia="Calibri" w:hAnsi="Calibri" w:cs="Times New Roman"/>
          <w:sz w:val="24"/>
          <w:szCs w:val="24"/>
        </w:rPr>
        <w:t>Προϊστ</w:t>
      </w:r>
      <w:proofErr w:type="spellEnd"/>
      <w:r w:rsidRPr="003F13CD">
        <w:rPr>
          <w:rFonts w:ascii="Calibri" w:eastAsia="Calibri" w:hAnsi="Calibri" w:cs="Times New Roman"/>
          <w:sz w:val="24"/>
          <w:szCs w:val="24"/>
        </w:rPr>
        <w:t>. Δ/</w:t>
      </w:r>
      <w:proofErr w:type="spellStart"/>
      <w:r w:rsidRPr="003F13CD">
        <w:rPr>
          <w:rFonts w:ascii="Calibri" w:eastAsia="Calibri" w:hAnsi="Calibri" w:cs="Times New Roman"/>
          <w:sz w:val="24"/>
          <w:szCs w:val="24"/>
        </w:rPr>
        <w:t>νσης</w:t>
      </w:r>
      <w:proofErr w:type="spellEnd"/>
      <w:r w:rsidRPr="003F13CD">
        <w:rPr>
          <w:rFonts w:ascii="Calibri" w:eastAsia="Calibri" w:hAnsi="Calibri" w:cs="Times New Roman"/>
          <w:sz w:val="24"/>
          <w:szCs w:val="24"/>
        </w:rPr>
        <w:t xml:space="preserve"> Οικονομικού &amp; Πληρωμών), 2) Μαρία Κόρδα (</w:t>
      </w:r>
      <w:proofErr w:type="spellStart"/>
      <w:r w:rsidRPr="003F13CD">
        <w:rPr>
          <w:rFonts w:ascii="Calibri" w:eastAsia="Calibri" w:hAnsi="Calibri" w:cs="Times New Roman"/>
          <w:sz w:val="24"/>
          <w:szCs w:val="24"/>
        </w:rPr>
        <w:t>Προϊστ</w:t>
      </w:r>
      <w:proofErr w:type="spellEnd"/>
      <w:r w:rsidRPr="003F13CD">
        <w:rPr>
          <w:rFonts w:ascii="Calibri" w:eastAsia="Calibri" w:hAnsi="Calibri" w:cs="Times New Roman"/>
          <w:sz w:val="24"/>
          <w:szCs w:val="24"/>
        </w:rPr>
        <w:t>. Δ/</w:t>
      </w:r>
      <w:proofErr w:type="spellStart"/>
      <w:r w:rsidRPr="003F13CD">
        <w:rPr>
          <w:rFonts w:ascii="Calibri" w:eastAsia="Calibri" w:hAnsi="Calibri" w:cs="Times New Roman"/>
          <w:sz w:val="24"/>
          <w:szCs w:val="24"/>
        </w:rPr>
        <w:t>νσης</w:t>
      </w:r>
      <w:proofErr w:type="spellEnd"/>
      <w:r w:rsidRPr="003F13CD">
        <w:rPr>
          <w:rFonts w:ascii="Calibri" w:eastAsia="Calibri" w:hAnsi="Calibri" w:cs="Times New Roman"/>
          <w:sz w:val="24"/>
          <w:szCs w:val="24"/>
        </w:rPr>
        <w:t xml:space="preserve"> Περ. &amp; Προμ.),  4) Μ</w:t>
      </w:r>
      <w:r>
        <w:rPr>
          <w:rFonts w:ascii="Calibri" w:eastAsia="Calibri" w:hAnsi="Calibri" w:cs="Times New Roman"/>
          <w:sz w:val="24"/>
          <w:szCs w:val="24"/>
        </w:rPr>
        <w:t xml:space="preserve">αρία </w:t>
      </w:r>
      <w:proofErr w:type="spellStart"/>
      <w:r>
        <w:rPr>
          <w:rFonts w:ascii="Calibri" w:eastAsia="Calibri" w:hAnsi="Calibri" w:cs="Times New Roman"/>
          <w:sz w:val="24"/>
          <w:szCs w:val="24"/>
        </w:rPr>
        <w:t>Φούκα</w:t>
      </w:r>
      <w:proofErr w:type="spellEnd"/>
      <w:r w:rsidRPr="003F13CD">
        <w:rPr>
          <w:rFonts w:ascii="Calibri" w:eastAsia="Calibri" w:hAnsi="Calibri" w:cs="Times New Roman"/>
          <w:sz w:val="24"/>
          <w:szCs w:val="24"/>
        </w:rPr>
        <w:t xml:space="preserve"> (</w:t>
      </w:r>
      <w:proofErr w:type="spellStart"/>
      <w:r>
        <w:rPr>
          <w:rFonts w:ascii="Calibri" w:eastAsia="Calibri" w:hAnsi="Calibri" w:cs="Times New Roman"/>
          <w:sz w:val="24"/>
          <w:szCs w:val="24"/>
        </w:rPr>
        <w:t>Αναπλ</w:t>
      </w:r>
      <w:proofErr w:type="spellEnd"/>
      <w:r>
        <w:rPr>
          <w:rFonts w:ascii="Calibri" w:eastAsia="Calibri" w:hAnsi="Calibri" w:cs="Times New Roman"/>
          <w:sz w:val="24"/>
          <w:szCs w:val="24"/>
        </w:rPr>
        <w:t xml:space="preserve">. </w:t>
      </w:r>
      <w:proofErr w:type="spellStart"/>
      <w:r w:rsidRPr="003F13CD">
        <w:rPr>
          <w:rFonts w:ascii="Calibri" w:eastAsia="Calibri" w:hAnsi="Calibri" w:cs="Times New Roman"/>
          <w:sz w:val="24"/>
          <w:szCs w:val="24"/>
        </w:rPr>
        <w:t>Προϊστ</w:t>
      </w:r>
      <w:proofErr w:type="spellEnd"/>
      <w:r w:rsidRPr="003F13CD">
        <w:rPr>
          <w:rFonts w:ascii="Calibri" w:eastAsia="Calibri" w:hAnsi="Calibri" w:cs="Times New Roman"/>
          <w:sz w:val="24"/>
          <w:szCs w:val="24"/>
        </w:rPr>
        <w:t>. Α΄ Δ/</w:t>
      </w:r>
      <w:proofErr w:type="spellStart"/>
      <w:r w:rsidRPr="003F13CD">
        <w:rPr>
          <w:rFonts w:ascii="Calibri" w:eastAsia="Calibri" w:hAnsi="Calibri" w:cs="Times New Roman"/>
          <w:sz w:val="24"/>
          <w:szCs w:val="24"/>
        </w:rPr>
        <w:t>νσης</w:t>
      </w:r>
      <w:proofErr w:type="spellEnd"/>
      <w:r w:rsidRPr="003F13CD">
        <w:rPr>
          <w:rFonts w:ascii="Calibri" w:eastAsia="Calibri" w:hAnsi="Calibri" w:cs="Times New Roman"/>
          <w:sz w:val="24"/>
          <w:szCs w:val="24"/>
        </w:rPr>
        <w:t xml:space="preserve"> Επικ. Ασφαλ.), 5) Ζωή </w:t>
      </w:r>
      <w:proofErr w:type="spellStart"/>
      <w:r w:rsidRPr="003F13CD">
        <w:rPr>
          <w:rFonts w:ascii="Calibri" w:eastAsia="Calibri" w:hAnsi="Calibri" w:cs="Times New Roman"/>
          <w:sz w:val="24"/>
          <w:szCs w:val="24"/>
        </w:rPr>
        <w:t>Σιούλη-Κατάκη</w:t>
      </w:r>
      <w:proofErr w:type="spellEnd"/>
      <w:r w:rsidRPr="003F13CD">
        <w:rPr>
          <w:rFonts w:ascii="Calibri" w:eastAsia="Calibri" w:hAnsi="Calibri" w:cs="Times New Roman"/>
          <w:sz w:val="24"/>
          <w:szCs w:val="24"/>
        </w:rPr>
        <w:t xml:space="preserve"> (</w:t>
      </w:r>
      <w:proofErr w:type="spellStart"/>
      <w:r w:rsidRPr="003F13CD">
        <w:rPr>
          <w:rFonts w:ascii="Calibri" w:eastAsia="Calibri" w:hAnsi="Calibri" w:cs="Times New Roman"/>
          <w:sz w:val="24"/>
          <w:szCs w:val="24"/>
        </w:rPr>
        <w:t>Προϊστ</w:t>
      </w:r>
      <w:proofErr w:type="spellEnd"/>
      <w:r w:rsidRPr="003F13CD">
        <w:rPr>
          <w:rFonts w:ascii="Calibri" w:eastAsia="Calibri" w:hAnsi="Calibri" w:cs="Times New Roman"/>
          <w:sz w:val="24"/>
          <w:szCs w:val="24"/>
        </w:rPr>
        <w:t>. Γ΄ Δ/</w:t>
      </w:r>
      <w:proofErr w:type="spellStart"/>
      <w:r w:rsidRPr="003F13CD">
        <w:rPr>
          <w:rFonts w:ascii="Calibri" w:eastAsia="Calibri" w:hAnsi="Calibri" w:cs="Times New Roman"/>
          <w:sz w:val="24"/>
          <w:szCs w:val="24"/>
        </w:rPr>
        <w:t>νσης</w:t>
      </w:r>
      <w:proofErr w:type="spellEnd"/>
      <w:r w:rsidRPr="003F13CD">
        <w:rPr>
          <w:rFonts w:ascii="Calibri" w:eastAsia="Calibri" w:hAnsi="Calibri" w:cs="Times New Roman"/>
          <w:sz w:val="24"/>
          <w:szCs w:val="24"/>
        </w:rPr>
        <w:t xml:space="preserve"> Επικ. Ασφαλ.), 6) Αικατερίνη  Παναγιωτοπούλου (</w:t>
      </w:r>
      <w:proofErr w:type="spellStart"/>
      <w:r w:rsidRPr="003F13CD">
        <w:rPr>
          <w:rFonts w:ascii="Calibri" w:eastAsia="Calibri" w:hAnsi="Calibri" w:cs="Times New Roman"/>
          <w:sz w:val="24"/>
          <w:szCs w:val="24"/>
        </w:rPr>
        <w:t>Προϊστ</w:t>
      </w:r>
      <w:proofErr w:type="spellEnd"/>
      <w:r w:rsidRPr="003F13CD">
        <w:rPr>
          <w:rFonts w:ascii="Calibri" w:eastAsia="Calibri" w:hAnsi="Calibri" w:cs="Times New Roman"/>
          <w:sz w:val="24"/>
          <w:szCs w:val="24"/>
        </w:rPr>
        <w:t>. ΣΤ΄ Δ/</w:t>
      </w:r>
      <w:proofErr w:type="spellStart"/>
      <w:r w:rsidRPr="003F13CD">
        <w:rPr>
          <w:rFonts w:ascii="Calibri" w:eastAsia="Calibri" w:hAnsi="Calibri" w:cs="Times New Roman"/>
          <w:sz w:val="24"/>
          <w:szCs w:val="24"/>
        </w:rPr>
        <w:t>νσης</w:t>
      </w:r>
      <w:proofErr w:type="spellEnd"/>
      <w:r w:rsidRPr="003F13CD">
        <w:rPr>
          <w:rFonts w:ascii="Calibri" w:eastAsia="Calibri" w:hAnsi="Calibri" w:cs="Times New Roman"/>
          <w:sz w:val="24"/>
          <w:szCs w:val="24"/>
        </w:rPr>
        <w:t xml:space="preserve"> Επικ. Ασφαλ.), 7) Μιχάλης </w:t>
      </w:r>
      <w:proofErr w:type="spellStart"/>
      <w:r w:rsidRPr="003F13CD">
        <w:rPr>
          <w:rFonts w:ascii="Calibri" w:eastAsia="Calibri" w:hAnsi="Calibri" w:cs="Times New Roman"/>
          <w:sz w:val="24"/>
          <w:szCs w:val="24"/>
        </w:rPr>
        <w:t>Δερδεμέζης</w:t>
      </w:r>
      <w:proofErr w:type="spellEnd"/>
      <w:r w:rsidRPr="003F13CD">
        <w:rPr>
          <w:rFonts w:ascii="Calibri" w:eastAsia="Calibri" w:hAnsi="Calibri" w:cs="Times New Roman"/>
          <w:sz w:val="24"/>
          <w:szCs w:val="24"/>
        </w:rPr>
        <w:t xml:space="preserve"> (</w:t>
      </w:r>
      <w:proofErr w:type="spellStart"/>
      <w:r w:rsidRPr="003F13CD">
        <w:rPr>
          <w:rFonts w:ascii="Calibri" w:eastAsia="Calibri" w:hAnsi="Calibri" w:cs="Times New Roman"/>
          <w:sz w:val="24"/>
          <w:szCs w:val="24"/>
        </w:rPr>
        <w:t>Προϊστ</w:t>
      </w:r>
      <w:proofErr w:type="spellEnd"/>
      <w:r w:rsidRPr="003F13CD">
        <w:rPr>
          <w:rFonts w:ascii="Calibri" w:eastAsia="Calibri" w:hAnsi="Calibri" w:cs="Times New Roman"/>
          <w:sz w:val="24"/>
          <w:szCs w:val="24"/>
        </w:rPr>
        <w:t>. Α΄ Δ/</w:t>
      </w:r>
      <w:proofErr w:type="spellStart"/>
      <w:r w:rsidRPr="003F13CD">
        <w:rPr>
          <w:rFonts w:ascii="Calibri" w:eastAsia="Calibri" w:hAnsi="Calibri" w:cs="Times New Roman"/>
          <w:sz w:val="24"/>
          <w:szCs w:val="24"/>
        </w:rPr>
        <w:t>νσης</w:t>
      </w:r>
      <w:proofErr w:type="spellEnd"/>
      <w:r w:rsidRPr="003F13CD">
        <w:rPr>
          <w:rFonts w:ascii="Calibri" w:eastAsia="Calibri" w:hAnsi="Calibri" w:cs="Times New Roman"/>
          <w:sz w:val="24"/>
          <w:szCs w:val="24"/>
        </w:rPr>
        <w:t xml:space="preserve"> Εφάπαξ Παροχών), και 8) Δημήτριος Κωστάκης (</w:t>
      </w:r>
      <w:proofErr w:type="spellStart"/>
      <w:r w:rsidRPr="003F13CD">
        <w:rPr>
          <w:rFonts w:ascii="Calibri" w:eastAsia="Calibri" w:hAnsi="Calibri" w:cs="Times New Roman"/>
          <w:sz w:val="24"/>
          <w:szCs w:val="24"/>
        </w:rPr>
        <w:t>Προϊστ</w:t>
      </w:r>
      <w:proofErr w:type="spellEnd"/>
      <w:r w:rsidRPr="003F13CD">
        <w:rPr>
          <w:rFonts w:ascii="Calibri" w:eastAsia="Calibri" w:hAnsi="Calibri" w:cs="Times New Roman"/>
          <w:sz w:val="24"/>
          <w:szCs w:val="24"/>
        </w:rPr>
        <w:t>. Αυτ. Τμ. Νομ. Υποθ.).</w:t>
      </w:r>
    </w:p>
    <w:p w:rsidR="006171CE" w:rsidRPr="003F13CD" w:rsidRDefault="006171CE" w:rsidP="006171CE">
      <w:pPr>
        <w:spacing w:after="0" w:line="240" w:lineRule="auto"/>
        <w:jc w:val="both"/>
        <w:rPr>
          <w:rFonts w:ascii="Calibri" w:eastAsia="Calibri" w:hAnsi="Calibri" w:cs="Times New Roman"/>
          <w:sz w:val="16"/>
          <w:szCs w:val="16"/>
        </w:rPr>
      </w:pPr>
    </w:p>
    <w:p w:rsidR="006171CE" w:rsidRPr="003F13CD" w:rsidRDefault="006171CE" w:rsidP="006171CE">
      <w:pPr>
        <w:spacing w:after="0" w:line="240" w:lineRule="auto"/>
        <w:jc w:val="both"/>
        <w:rPr>
          <w:rFonts w:ascii="Calibri" w:eastAsia="Calibri" w:hAnsi="Calibri" w:cs="Times New Roman"/>
          <w:sz w:val="24"/>
          <w:szCs w:val="24"/>
        </w:rPr>
      </w:pPr>
      <w:r w:rsidRPr="003F13CD">
        <w:rPr>
          <w:rFonts w:ascii="Calibri" w:eastAsia="Calibri" w:hAnsi="Calibri" w:cs="Times New Roman"/>
          <w:sz w:val="24"/>
          <w:szCs w:val="24"/>
        </w:rPr>
        <w:t xml:space="preserve">Κατά τη συζήτηση των θεμάτων και πριν τη λήψη αποφάσεων, </w:t>
      </w:r>
      <w:proofErr w:type="spellStart"/>
      <w:r w:rsidRPr="003F13CD">
        <w:rPr>
          <w:rFonts w:ascii="Calibri" w:eastAsia="Calibri" w:hAnsi="Calibri" w:cs="Times New Roman"/>
          <w:sz w:val="24"/>
          <w:szCs w:val="24"/>
        </w:rPr>
        <w:t>παρευρέθη</w:t>
      </w:r>
      <w:proofErr w:type="spellEnd"/>
      <w:r w:rsidRPr="003F13CD">
        <w:rPr>
          <w:rFonts w:ascii="Calibri" w:eastAsia="Calibri" w:hAnsi="Calibri" w:cs="Times New Roman"/>
          <w:sz w:val="24"/>
          <w:szCs w:val="24"/>
        </w:rPr>
        <w:t xml:space="preserve"> ο κ. Δημήτριος Κωστάκης, Δικηγόρος του Αυτοτελούς Τμήματος Νομικών Υποθέσεων.</w:t>
      </w:r>
    </w:p>
    <w:p w:rsidR="006171CE" w:rsidRPr="00032124" w:rsidRDefault="006171CE" w:rsidP="006171CE">
      <w:pPr>
        <w:spacing w:after="0" w:line="240" w:lineRule="auto"/>
        <w:jc w:val="both"/>
        <w:rPr>
          <w:rFonts w:ascii="Calibri" w:eastAsia="Calibri" w:hAnsi="Calibri" w:cs="Times New Roman"/>
          <w:sz w:val="16"/>
          <w:szCs w:val="16"/>
        </w:rPr>
      </w:pPr>
    </w:p>
    <w:p w:rsidR="006171CE" w:rsidRPr="00F13A41" w:rsidRDefault="006171CE" w:rsidP="006171CE">
      <w:pPr>
        <w:spacing w:after="0" w:line="240" w:lineRule="auto"/>
        <w:jc w:val="both"/>
        <w:rPr>
          <w:rFonts w:ascii="Calibri" w:eastAsia="Calibri" w:hAnsi="Calibri" w:cs="Times New Roman"/>
          <w:sz w:val="24"/>
          <w:szCs w:val="24"/>
        </w:rPr>
      </w:pPr>
      <w:r w:rsidRPr="00F13A41">
        <w:rPr>
          <w:rFonts w:ascii="Calibri" w:eastAsia="Calibri" w:hAnsi="Calibri" w:cs="Times New Roman"/>
          <w:sz w:val="24"/>
          <w:szCs w:val="24"/>
        </w:rPr>
        <w:t xml:space="preserve">Το Διοικητικό Συμβούλιο συνήλθε την </w:t>
      </w:r>
      <w:r w:rsidRPr="00255DA1">
        <w:rPr>
          <w:rFonts w:ascii="Calibri" w:eastAsia="Calibri" w:hAnsi="Calibri" w:cs="Times New Roman"/>
          <w:sz w:val="24"/>
          <w:szCs w:val="24"/>
        </w:rPr>
        <w:t>15</w:t>
      </w:r>
      <w:r w:rsidRPr="00CA5D03">
        <w:rPr>
          <w:rFonts w:ascii="Calibri" w:eastAsia="Calibri" w:hAnsi="Calibri" w:cs="Times New Roman"/>
          <w:sz w:val="24"/>
          <w:szCs w:val="24"/>
          <w:vertAlign w:val="superscript"/>
        </w:rPr>
        <w:t>η</w:t>
      </w:r>
      <w:r>
        <w:rPr>
          <w:rFonts w:ascii="Calibri" w:eastAsia="Calibri" w:hAnsi="Calibri" w:cs="Times New Roman"/>
          <w:sz w:val="24"/>
          <w:szCs w:val="24"/>
        </w:rPr>
        <w:t xml:space="preserve"> Ιανουαρίου</w:t>
      </w:r>
      <w:r w:rsidRPr="00F13A41">
        <w:rPr>
          <w:rFonts w:ascii="Calibri" w:eastAsia="Calibri" w:hAnsi="Calibri" w:cs="Times New Roman"/>
          <w:sz w:val="24"/>
          <w:szCs w:val="24"/>
        </w:rPr>
        <w:t xml:space="preserve"> 20</w:t>
      </w:r>
      <w:r>
        <w:rPr>
          <w:rFonts w:ascii="Calibri" w:eastAsia="Calibri" w:hAnsi="Calibri" w:cs="Times New Roman"/>
          <w:sz w:val="24"/>
          <w:szCs w:val="24"/>
        </w:rPr>
        <w:t>20</w:t>
      </w:r>
      <w:r w:rsidRPr="00F13A41">
        <w:rPr>
          <w:rFonts w:ascii="Calibri" w:eastAsia="Calibri" w:hAnsi="Calibri" w:cs="Times New Roman"/>
          <w:sz w:val="24"/>
          <w:szCs w:val="24"/>
        </w:rPr>
        <w:t xml:space="preserve"> ημέρα Τετάρτη και ώρα 15:00 στο κτίριο επί της οδού Φιλελλήνων 13-15 (1ος όροφος) και αφού διαπιστώθηκε ότι βρίσκεται σε απαρτία, άρχισε την εξέταση των θεμάτων της ημερησίας διατάξεως, τα οποία είχαν ως εξής:</w:t>
      </w:r>
    </w:p>
    <w:p w:rsidR="006171CE" w:rsidRPr="00F13A41" w:rsidRDefault="006171CE" w:rsidP="006171CE">
      <w:pPr>
        <w:widowControl w:val="0"/>
        <w:spacing w:after="0" w:line="240" w:lineRule="auto"/>
        <w:jc w:val="both"/>
        <w:rPr>
          <w:rFonts w:ascii="Calibri" w:eastAsia="Calibri" w:hAnsi="Calibri" w:cs="Times New Roman"/>
          <w:b/>
          <w:sz w:val="24"/>
          <w:szCs w:val="24"/>
        </w:rPr>
      </w:pPr>
      <w:r w:rsidRPr="00F13A41">
        <w:rPr>
          <w:rFonts w:ascii="Calibri" w:eastAsia="Calibri" w:hAnsi="Calibri" w:cs="Times New Roman"/>
          <w:sz w:val="24"/>
          <w:szCs w:val="24"/>
        </w:rPr>
        <w:t xml:space="preserve">                </w:t>
      </w:r>
      <w:r w:rsidRPr="00F13A41">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780AAC1F" wp14:editId="4C7A0BA9">
                <wp:simplePos x="0" y="0"/>
                <wp:positionH relativeFrom="column">
                  <wp:posOffset>-91440</wp:posOffset>
                </wp:positionH>
                <wp:positionV relativeFrom="paragraph">
                  <wp:posOffset>289560</wp:posOffset>
                </wp:positionV>
                <wp:extent cx="5212080" cy="0"/>
                <wp:effectExtent l="0" t="0" r="0" b="0"/>
                <wp:wrapNone/>
                <wp:docPr id="35" name="Ευθεία γραμμή σύνδεσης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1BD79" id="Ευθεία γραμμή σύνδεσης 3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22.8pt" to="403.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"/>
            </w:pict>
          </mc:Fallback>
        </mc:AlternateContent>
      </w:r>
      <w:r w:rsidRPr="00F13A41">
        <w:rPr>
          <w:rFonts w:ascii="Calibri" w:eastAsia="Calibri" w:hAnsi="Calibri" w:cs="Times New Roman"/>
          <w:sz w:val="24"/>
          <w:szCs w:val="24"/>
        </w:rPr>
        <w:tab/>
        <w:t xml:space="preserve">     </w:t>
      </w:r>
      <w:r w:rsidRPr="00F13A41">
        <w:rPr>
          <w:rFonts w:ascii="Calibri" w:eastAsia="Calibri" w:hAnsi="Calibri" w:cs="Times New Roman"/>
          <w:b/>
          <w:sz w:val="24"/>
          <w:szCs w:val="24"/>
        </w:rPr>
        <w:t>Θ Ε Μ Α Τ Α   Η Μ Ε Ρ Η Σ Ι Α Σ   Δ Ι Α Τ Α Ξ Ε Ω Σ</w:t>
      </w:r>
    </w:p>
    <w:p w:rsidR="006171CE" w:rsidRPr="00F13A41" w:rsidRDefault="006171CE" w:rsidP="006171CE">
      <w:pPr>
        <w:spacing w:after="0" w:line="240" w:lineRule="auto"/>
        <w:rPr>
          <w:rFonts w:ascii="Calibri" w:eastAsia="Calibri" w:hAnsi="Calibri" w:cs="Times New Roman"/>
        </w:rPr>
      </w:pPr>
    </w:p>
    <w:p w:rsidR="006171CE" w:rsidRPr="00765D71" w:rsidRDefault="006171CE" w:rsidP="006171CE">
      <w:pPr>
        <w:tabs>
          <w:tab w:val="left" w:pos="3390"/>
          <w:tab w:val="center" w:pos="4153"/>
        </w:tabs>
        <w:overflowPunct w:val="0"/>
        <w:autoSpaceDE w:val="0"/>
        <w:autoSpaceDN w:val="0"/>
        <w:adjustRightInd w:val="0"/>
        <w:spacing w:after="0" w:line="240" w:lineRule="auto"/>
        <w:jc w:val="center"/>
        <w:rPr>
          <w:rFonts w:ascii="Calibri" w:eastAsia="Calibri" w:hAnsi="Calibri" w:cs="Times New Roman"/>
          <w:b/>
          <w:sz w:val="26"/>
          <w:szCs w:val="26"/>
        </w:rPr>
      </w:pPr>
      <w:r w:rsidRPr="00765D71">
        <w:rPr>
          <w:rFonts w:ascii="Calibri" w:eastAsia="Calibri" w:hAnsi="Calibri" w:cs="Times New Roman"/>
          <w:b/>
          <w:sz w:val="26"/>
          <w:szCs w:val="26"/>
        </w:rPr>
        <w:t>Θ Ε Μ Α   13</w:t>
      </w:r>
      <w:r w:rsidRPr="00765D71">
        <w:rPr>
          <w:rFonts w:ascii="Calibri" w:eastAsia="Calibri" w:hAnsi="Calibri" w:cs="Times New Roman"/>
          <w:b/>
          <w:sz w:val="26"/>
          <w:szCs w:val="26"/>
          <w:vertAlign w:val="superscript"/>
        </w:rPr>
        <w:t>ο</w:t>
      </w:r>
    </w:p>
    <w:p w:rsidR="006171CE" w:rsidRPr="00255DA1" w:rsidRDefault="006171CE" w:rsidP="006171CE">
      <w:pPr>
        <w:tabs>
          <w:tab w:val="left" w:pos="3544"/>
        </w:tabs>
        <w:spacing w:after="0" w:line="240" w:lineRule="auto"/>
        <w:jc w:val="center"/>
        <w:rPr>
          <w:rFonts w:ascii="Calibri" w:eastAsia="Calibri" w:hAnsi="Calibri" w:cs="Times New Roman"/>
          <w:b/>
          <w:color w:val="FF0000"/>
          <w:sz w:val="26"/>
          <w:szCs w:val="26"/>
        </w:rPr>
      </w:pPr>
    </w:p>
    <w:p w:rsidR="006171CE" w:rsidRPr="00D40B37" w:rsidRDefault="006171CE" w:rsidP="006171CE">
      <w:pPr>
        <w:tabs>
          <w:tab w:val="left" w:pos="284"/>
        </w:tabs>
        <w:spacing w:after="0" w:line="240" w:lineRule="auto"/>
        <w:ind w:left="709"/>
        <w:jc w:val="both"/>
        <w:rPr>
          <w:rFonts w:ascii="Calibri" w:eastAsia="Calibri" w:hAnsi="Calibri" w:cs="Calibri"/>
          <w:sz w:val="26"/>
          <w:szCs w:val="26"/>
        </w:rPr>
      </w:pPr>
      <w:r w:rsidRPr="00D40B37">
        <w:rPr>
          <w:rFonts w:ascii="Calibri" w:eastAsia="Calibri" w:hAnsi="Calibri" w:cs="Calibri"/>
          <w:sz w:val="26"/>
          <w:szCs w:val="26"/>
        </w:rPr>
        <w:t xml:space="preserve">Ασφαλιστέα πρόσωπα στον Τομέα Επικουρικής Ασφάλισης Αρτοποιών – Εξαίρεση αμιγώς Ζαχαροπλαστών (ΣΤ΄ Δ/νση Επικ. Ασφαλ.). </w:t>
      </w:r>
    </w:p>
    <w:p w:rsidR="006171CE" w:rsidRPr="00255DA1" w:rsidRDefault="006171CE" w:rsidP="006171CE">
      <w:pPr>
        <w:tabs>
          <w:tab w:val="left" w:pos="284"/>
        </w:tabs>
        <w:spacing w:after="0" w:line="240" w:lineRule="auto"/>
        <w:ind w:left="709"/>
        <w:jc w:val="both"/>
        <w:rPr>
          <w:rFonts w:ascii="Calibri" w:eastAsia="Calibri" w:hAnsi="Calibri" w:cs="Calibri"/>
          <w:color w:val="FF0000"/>
          <w:sz w:val="26"/>
          <w:szCs w:val="26"/>
        </w:rPr>
      </w:pPr>
    </w:p>
    <w:p w:rsidR="006171CE" w:rsidRPr="00255DA1" w:rsidRDefault="006171CE" w:rsidP="006171CE">
      <w:pPr>
        <w:tabs>
          <w:tab w:val="left" w:pos="3544"/>
        </w:tabs>
        <w:spacing w:after="0" w:line="240" w:lineRule="auto"/>
        <w:jc w:val="center"/>
        <w:rPr>
          <w:rFonts w:ascii="Calibri" w:eastAsia="Calibri" w:hAnsi="Calibri" w:cs="Times New Roman"/>
          <w:b/>
          <w:color w:val="FF0000"/>
          <w:sz w:val="26"/>
          <w:szCs w:val="26"/>
        </w:rPr>
      </w:pPr>
    </w:p>
    <w:p w:rsidR="006171CE" w:rsidRDefault="006171CE" w:rsidP="006171CE">
      <w:pPr>
        <w:tabs>
          <w:tab w:val="left" w:pos="851"/>
        </w:tabs>
        <w:overflowPunct w:val="0"/>
        <w:autoSpaceDE w:val="0"/>
        <w:autoSpaceDN w:val="0"/>
        <w:adjustRightInd w:val="0"/>
        <w:spacing w:after="0" w:line="240" w:lineRule="auto"/>
        <w:ind w:firstLine="709"/>
        <w:jc w:val="both"/>
        <w:rPr>
          <w:rFonts w:ascii="Calibri" w:eastAsia="Times New Roman" w:hAnsi="Calibri" w:cs="Times New Roman"/>
          <w:sz w:val="26"/>
          <w:szCs w:val="26"/>
          <w:lang w:eastAsia="el-GR"/>
        </w:rPr>
      </w:pPr>
      <w:r w:rsidRPr="00312F05">
        <w:rPr>
          <w:rFonts w:ascii="Calibri" w:eastAsia="Times New Roman" w:hAnsi="Calibri" w:cs="Times New Roman"/>
          <w:sz w:val="26"/>
          <w:szCs w:val="26"/>
          <w:lang w:eastAsia="el-GR"/>
        </w:rPr>
        <w:t xml:space="preserve">Για να εισηγηθεί το ανωτέρω θέμα προσήλθε στην αίθουσα του Διοικητικού Συμβουλίου </w:t>
      </w:r>
      <w:r>
        <w:rPr>
          <w:rFonts w:ascii="Calibri" w:eastAsia="Times New Roman" w:hAnsi="Calibri" w:cs="Times New Roman"/>
          <w:sz w:val="26"/>
          <w:szCs w:val="26"/>
          <w:lang w:eastAsia="el-GR"/>
        </w:rPr>
        <w:t>η</w:t>
      </w:r>
      <w:r w:rsidRPr="00312F05">
        <w:rPr>
          <w:rFonts w:ascii="Calibri" w:eastAsia="Times New Roman" w:hAnsi="Calibri" w:cs="Times New Roman"/>
          <w:sz w:val="26"/>
          <w:szCs w:val="26"/>
          <w:lang w:eastAsia="el-GR"/>
        </w:rPr>
        <w:t xml:space="preserve"> κ. </w:t>
      </w:r>
      <w:r>
        <w:rPr>
          <w:rFonts w:ascii="Calibri" w:eastAsia="Times New Roman" w:hAnsi="Calibri" w:cs="Times New Roman"/>
          <w:sz w:val="26"/>
          <w:szCs w:val="26"/>
          <w:lang w:eastAsia="el-GR"/>
        </w:rPr>
        <w:t>Αικατερίνη Παναγιωτοπούλου</w:t>
      </w:r>
      <w:r w:rsidRPr="00312F05">
        <w:rPr>
          <w:rFonts w:ascii="Calibri" w:eastAsia="Times New Roman" w:hAnsi="Calibri" w:cs="Times New Roman"/>
          <w:sz w:val="26"/>
          <w:szCs w:val="26"/>
          <w:lang w:eastAsia="el-GR"/>
        </w:rPr>
        <w:t xml:space="preserve">, </w:t>
      </w:r>
      <w:proofErr w:type="spellStart"/>
      <w:r w:rsidRPr="00312F05">
        <w:rPr>
          <w:rFonts w:ascii="Calibri" w:eastAsia="Times New Roman" w:hAnsi="Calibri" w:cs="Times New Roman"/>
          <w:sz w:val="26"/>
          <w:szCs w:val="26"/>
          <w:lang w:eastAsia="el-GR"/>
        </w:rPr>
        <w:t>Προϊστ</w:t>
      </w:r>
      <w:proofErr w:type="spellEnd"/>
      <w:r w:rsidRPr="00312F05">
        <w:rPr>
          <w:rFonts w:ascii="Calibri" w:eastAsia="Times New Roman" w:hAnsi="Calibri" w:cs="Times New Roman"/>
          <w:sz w:val="26"/>
          <w:szCs w:val="26"/>
          <w:lang w:eastAsia="el-GR"/>
        </w:rPr>
        <w:t xml:space="preserve">. </w:t>
      </w:r>
      <w:r>
        <w:rPr>
          <w:rFonts w:ascii="Calibri" w:eastAsia="Times New Roman" w:hAnsi="Calibri" w:cs="Times New Roman"/>
          <w:sz w:val="26"/>
          <w:szCs w:val="26"/>
          <w:lang w:eastAsia="el-GR"/>
        </w:rPr>
        <w:t>ΣΤ</w:t>
      </w:r>
      <w:r w:rsidRPr="00312F05">
        <w:rPr>
          <w:rFonts w:ascii="Calibri" w:eastAsia="Times New Roman" w:hAnsi="Calibri" w:cs="Times New Roman"/>
          <w:sz w:val="26"/>
          <w:szCs w:val="26"/>
          <w:lang w:eastAsia="el-GR"/>
        </w:rPr>
        <w:t>΄ Δ/</w:t>
      </w:r>
      <w:proofErr w:type="spellStart"/>
      <w:r w:rsidRPr="00312F05">
        <w:rPr>
          <w:rFonts w:ascii="Calibri" w:eastAsia="Times New Roman" w:hAnsi="Calibri" w:cs="Times New Roman"/>
          <w:sz w:val="26"/>
          <w:szCs w:val="26"/>
          <w:lang w:eastAsia="el-GR"/>
        </w:rPr>
        <w:t>νσης</w:t>
      </w:r>
      <w:proofErr w:type="spellEnd"/>
      <w:r w:rsidRPr="00312F05">
        <w:rPr>
          <w:rFonts w:ascii="Calibri" w:eastAsia="Times New Roman" w:hAnsi="Calibri" w:cs="Times New Roman"/>
          <w:sz w:val="26"/>
          <w:szCs w:val="26"/>
          <w:lang w:eastAsia="el-GR"/>
        </w:rPr>
        <w:t xml:space="preserve"> </w:t>
      </w:r>
      <w:proofErr w:type="spellStart"/>
      <w:r w:rsidRPr="00312F05">
        <w:rPr>
          <w:rFonts w:ascii="Calibri" w:eastAsia="Times New Roman" w:hAnsi="Calibri" w:cs="Times New Roman"/>
          <w:sz w:val="26"/>
          <w:szCs w:val="26"/>
          <w:lang w:eastAsia="el-GR"/>
        </w:rPr>
        <w:t>Ε</w:t>
      </w:r>
      <w:r>
        <w:rPr>
          <w:rFonts w:ascii="Calibri" w:eastAsia="Times New Roman" w:hAnsi="Calibri" w:cs="Times New Roman"/>
          <w:sz w:val="26"/>
          <w:szCs w:val="26"/>
          <w:lang w:eastAsia="el-GR"/>
        </w:rPr>
        <w:t>π</w:t>
      </w:r>
      <w:proofErr w:type="spellEnd"/>
      <w:r>
        <w:rPr>
          <w:rFonts w:ascii="Calibri" w:eastAsia="Times New Roman" w:hAnsi="Calibri" w:cs="Times New Roman"/>
          <w:sz w:val="26"/>
          <w:szCs w:val="26"/>
          <w:lang w:eastAsia="el-GR"/>
        </w:rPr>
        <w:t xml:space="preserve">. Ασφαλ. </w:t>
      </w:r>
      <w:r w:rsidRPr="00312F05">
        <w:rPr>
          <w:rFonts w:ascii="Calibri" w:eastAsia="Times New Roman" w:hAnsi="Calibri" w:cs="Times New Roman"/>
          <w:sz w:val="26"/>
          <w:szCs w:val="26"/>
          <w:lang w:eastAsia="el-GR"/>
        </w:rPr>
        <w:t xml:space="preserve">του ΕΤΕΑΕΠ, </w:t>
      </w:r>
      <w:r>
        <w:rPr>
          <w:rFonts w:ascii="Calibri" w:eastAsia="Times New Roman" w:hAnsi="Calibri" w:cs="Times New Roman"/>
          <w:sz w:val="26"/>
          <w:szCs w:val="26"/>
          <w:lang w:eastAsia="el-GR"/>
        </w:rPr>
        <w:t>η</w:t>
      </w:r>
      <w:r w:rsidRPr="00312F05">
        <w:rPr>
          <w:rFonts w:ascii="Calibri" w:eastAsia="Times New Roman" w:hAnsi="Calibri" w:cs="Times New Roman"/>
          <w:sz w:val="26"/>
          <w:szCs w:val="26"/>
          <w:lang w:eastAsia="el-GR"/>
        </w:rPr>
        <w:t xml:space="preserve"> οποί</w:t>
      </w:r>
      <w:r>
        <w:rPr>
          <w:rFonts w:ascii="Calibri" w:eastAsia="Times New Roman" w:hAnsi="Calibri" w:cs="Times New Roman"/>
          <w:sz w:val="26"/>
          <w:szCs w:val="26"/>
          <w:lang w:eastAsia="el-GR"/>
        </w:rPr>
        <w:t>α</w:t>
      </w:r>
      <w:r w:rsidRPr="00312F05">
        <w:rPr>
          <w:rFonts w:ascii="Calibri" w:eastAsia="Times New Roman" w:hAnsi="Calibri" w:cs="Times New Roman"/>
          <w:sz w:val="26"/>
          <w:szCs w:val="26"/>
          <w:lang w:eastAsia="el-GR"/>
        </w:rPr>
        <w:t xml:space="preserve"> είπε τα εξής:</w:t>
      </w:r>
    </w:p>
    <w:p w:rsidR="006171CE" w:rsidRDefault="006171CE" w:rsidP="006171CE">
      <w:pPr>
        <w:tabs>
          <w:tab w:val="left" w:pos="851"/>
        </w:tabs>
        <w:overflowPunct w:val="0"/>
        <w:autoSpaceDE w:val="0"/>
        <w:autoSpaceDN w:val="0"/>
        <w:adjustRightInd w:val="0"/>
        <w:spacing w:after="0" w:line="240" w:lineRule="auto"/>
        <w:ind w:firstLine="709"/>
        <w:jc w:val="both"/>
        <w:rPr>
          <w:rFonts w:ascii="Calibri" w:eastAsia="Times New Roman" w:hAnsi="Calibri" w:cs="Times New Roman"/>
          <w:sz w:val="26"/>
          <w:szCs w:val="26"/>
          <w:lang w:eastAsia="el-GR"/>
        </w:rPr>
      </w:pPr>
    </w:p>
    <w:p w:rsidR="006171CE" w:rsidRPr="00D40B37" w:rsidRDefault="006171CE" w:rsidP="006171CE">
      <w:pPr>
        <w:spacing w:line="240" w:lineRule="auto"/>
        <w:ind w:firstLine="851"/>
        <w:rPr>
          <w:rFonts w:cstheme="minorHAnsi"/>
          <w:sz w:val="26"/>
          <w:szCs w:val="26"/>
        </w:rPr>
      </w:pPr>
      <w:r>
        <w:rPr>
          <w:rFonts w:cstheme="minorHAnsi"/>
          <w:sz w:val="26"/>
          <w:szCs w:val="26"/>
        </w:rPr>
        <w:t>«</w:t>
      </w:r>
      <w:r w:rsidRPr="00D40B37">
        <w:rPr>
          <w:rFonts w:cstheme="minorHAnsi"/>
          <w:sz w:val="26"/>
          <w:szCs w:val="26"/>
        </w:rPr>
        <w:t>Έχοντας υπόψιν:</w:t>
      </w:r>
    </w:p>
    <w:p w:rsidR="006171CE" w:rsidRPr="00D40B37" w:rsidRDefault="006171CE" w:rsidP="006171CE">
      <w:pPr>
        <w:widowControl w:val="0"/>
        <w:numPr>
          <w:ilvl w:val="0"/>
          <w:numId w:val="1"/>
        </w:numPr>
        <w:suppressAutoHyphens/>
        <w:spacing w:after="0" w:line="240" w:lineRule="auto"/>
        <w:ind w:left="0" w:firstLine="851"/>
        <w:jc w:val="both"/>
        <w:rPr>
          <w:rFonts w:cstheme="minorHAnsi"/>
          <w:sz w:val="26"/>
          <w:szCs w:val="26"/>
        </w:rPr>
      </w:pPr>
      <w:r w:rsidRPr="00D40B37">
        <w:rPr>
          <w:rFonts w:cstheme="minorHAnsi"/>
          <w:sz w:val="26"/>
          <w:szCs w:val="26"/>
        </w:rPr>
        <w:lastRenderedPageBreak/>
        <w:t>Τις διατάξεις του Ν.Δ. 135/1946 (ΦΕΚ 299 Α΄ ) «</w:t>
      </w:r>
      <w:r w:rsidRPr="00D40B37">
        <w:rPr>
          <w:rFonts w:cstheme="minorHAnsi"/>
          <w:i/>
          <w:sz w:val="26"/>
          <w:szCs w:val="26"/>
        </w:rPr>
        <w:t xml:space="preserve">Περί Ταμείου Επικουρικής Ασφαλίσεως Αρτοποιών» </w:t>
      </w:r>
      <w:r w:rsidRPr="00D40B37">
        <w:rPr>
          <w:rFonts w:cstheme="minorHAnsi"/>
          <w:sz w:val="26"/>
          <w:szCs w:val="26"/>
        </w:rPr>
        <w:t>όπως τροποποιήθηκε και ισχύει.</w:t>
      </w:r>
    </w:p>
    <w:p w:rsidR="006171CE" w:rsidRPr="00D40B37" w:rsidRDefault="006171CE" w:rsidP="006171CE">
      <w:pPr>
        <w:widowControl w:val="0"/>
        <w:numPr>
          <w:ilvl w:val="0"/>
          <w:numId w:val="1"/>
        </w:numPr>
        <w:suppressAutoHyphens/>
        <w:spacing w:after="0" w:line="240" w:lineRule="auto"/>
        <w:ind w:left="0" w:firstLine="851"/>
        <w:jc w:val="both"/>
        <w:rPr>
          <w:rFonts w:cstheme="minorHAnsi"/>
          <w:sz w:val="26"/>
          <w:szCs w:val="26"/>
        </w:rPr>
      </w:pPr>
      <w:r w:rsidRPr="00D40B37">
        <w:rPr>
          <w:rFonts w:cstheme="minorHAnsi"/>
          <w:sz w:val="26"/>
          <w:szCs w:val="26"/>
        </w:rPr>
        <w:t xml:space="preserve">Τις διατάξεις του άρθρου 20 του Ν. 3655/2008 (ΦΕΚ 58 Α΄/3-4-2008) σχετικά με την ένταξη του Ταμείου Επικουρικής Ασφάλισης Αρτοποιών, ως Τομέας Επικουρικής Ασφάλισης Αρτοποιών (ΤΕΑΑ), στον Κλάδο επικουρικής ασφάλισης του Ο.Α.Ε.Ε.,. </w:t>
      </w:r>
    </w:p>
    <w:p w:rsidR="006171CE" w:rsidRPr="00D40B37" w:rsidRDefault="006171CE" w:rsidP="006171CE">
      <w:pPr>
        <w:widowControl w:val="0"/>
        <w:numPr>
          <w:ilvl w:val="0"/>
          <w:numId w:val="1"/>
        </w:numPr>
        <w:suppressAutoHyphens/>
        <w:spacing w:after="0" w:line="240" w:lineRule="auto"/>
        <w:ind w:left="0" w:firstLine="851"/>
        <w:jc w:val="both"/>
        <w:rPr>
          <w:rFonts w:cstheme="minorHAnsi"/>
          <w:sz w:val="26"/>
          <w:szCs w:val="26"/>
        </w:rPr>
      </w:pPr>
      <w:r w:rsidRPr="00D40B37">
        <w:rPr>
          <w:rFonts w:cstheme="minorHAnsi"/>
          <w:sz w:val="26"/>
          <w:szCs w:val="26"/>
        </w:rPr>
        <w:t>Τις διατάξεις του κεφαλαίου ΙΑ (άρθρα 35-48) του Ν, 4042/2012 (ΦΕΚ 41 Α΄/1-3-2012), σχετικά με την σύσταση και λειτουργία του Ενιαίου Ταμείου Επικουρικής Ασφάλισης (Ε.Τ.Ε.Α.), όπως τροποποιήθηκε και ισχύει.</w:t>
      </w:r>
    </w:p>
    <w:p w:rsidR="006171CE" w:rsidRPr="00D40B37" w:rsidRDefault="006171CE" w:rsidP="006171CE">
      <w:pPr>
        <w:widowControl w:val="0"/>
        <w:numPr>
          <w:ilvl w:val="0"/>
          <w:numId w:val="1"/>
        </w:numPr>
        <w:suppressAutoHyphens/>
        <w:spacing w:after="0" w:line="240" w:lineRule="auto"/>
        <w:ind w:left="0" w:firstLine="851"/>
        <w:jc w:val="both"/>
        <w:rPr>
          <w:rFonts w:cstheme="minorHAnsi"/>
          <w:sz w:val="26"/>
          <w:szCs w:val="26"/>
        </w:rPr>
      </w:pPr>
      <w:r w:rsidRPr="00D40B37">
        <w:rPr>
          <w:rFonts w:cstheme="minorHAnsi"/>
          <w:sz w:val="26"/>
          <w:szCs w:val="26"/>
        </w:rPr>
        <w:t xml:space="preserve">Την </w:t>
      </w:r>
      <w:proofErr w:type="spellStart"/>
      <w:r w:rsidRPr="00D40B37">
        <w:rPr>
          <w:rFonts w:cstheme="minorHAnsi"/>
          <w:sz w:val="26"/>
          <w:szCs w:val="26"/>
        </w:rPr>
        <w:t>αρθμ</w:t>
      </w:r>
      <w:proofErr w:type="spellEnd"/>
      <w:r w:rsidRPr="00D40B37">
        <w:rPr>
          <w:rFonts w:cstheme="minorHAnsi"/>
          <w:sz w:val="26"/>
          <w:szCs w:val="26"/>
        </w:rPr>
        <w:t>. Φ80000/30559/2109/7-1-2013 (ΦΕΚ 37 Β΄/14-1-2013) Απόφαση του Υπουργού Εργασίας Κοινωνικής Ασφάλισης και Πρόνοιας «</w:t>
      </w:r>
      <w:r w:rsidRPr="00D40B37">
        <w:rPr>
          <w:rFonts w:cstheme="minorHAnsi"/>
          <w:i/>
          <w:sz w:val="26"/>
          <w:szCs w:val="26"/>
        </w:rPr>
        <w:t>Περί λειτουργίας του Ενιαίου Ταμείου Επικουρικής Ασφάλισης (Ε.Τ.Ε.Α.) από 1-1-2013».</w:t>
      </w:r>
    </w:p>
    <w:p w:rsidR="006171CE" w:rsidRPr="00D40B37" w:rsidRDefault="006171CE" w:rsidP="006171CE">
      <w:pPr>
        <w:widowControl w:val="0"/>
        <w:numPr>
          <w:ilvl w:val="0"/>
          <w:numId w:val="1"/>
        </w:numPr>
        <w:suppressAutoHyphens/>
        <w:spacing w:after="0" w:line="240" w:lineRule="auto"/>
        <w:ind w:left="0" w:firstLine="851"/>
        <w:jc w:val="both"/>
        <w:rPr>
          <w:rFonts w:cstheme="minorHAnsi"/>
          <w:sz w:val="26"/>
          <w:szCs w:val="26"/>
        </w:rPr>
      </w:pPr>
      <w:r w:rsidRPr="00D40B37">
        <w:rPr>
          <w:rFonts w:cstheme="minorHAnsi"/>
          <w:sz w:val="26"/>
          <w:szCs w:val="26"/>
        </w:rPr>
        <w:t xml:space="preserve">Την υπ’ </w:t>
      </w:r>
      <w:proofErr w:type="spellStart"/>
      <w:r w:rsidRPr="00D40B37">
        <w:rPr>
          <w:rFonts w:cstheme="minorHAnsi"/>
          <w:sz w:val="26"/>
          <w:szCs w:val="26"/>
        </w:rPr>
        <w:t>αρθμ</w:t>
      </w:r>
      <w:proofErr w:type="spellEnd"/>
      <w:r w:rsidRPr="00D40B37">
        <w:rPr>
          <w:rFonts w:cstheme="minorHAnsi"/>
          <w:sz w:val="26"/>
          <w:szCs w:val="26"/>
        </w:rPr>
        <w:t>. Φ21021/29303/2004/3-1-2013 (ΦΕΚ 37 Β΄/14-1-2013) Απόφαση του Υπουργού Εργασίας Κοινωνικής Ασφάλισης και Πρόνοιας «</w:t>
      </w:r>
      <w:r w:rsidRPr="00D40B37">
        <w:rPr>
          <w:rFonts w:cstheme="minorHAnsi"/>
          <w:i/>
          <w:sz w:val="26"/>
          <w:szCs w:val="26"/>
        </w:rPr>
        <w:t>Περί υπαγωγής του Ε.Τ.Ε.Α. στις διατάξεις της παρ.1 του άρθρου 1 του Ν. 861/1979, όπως ισχύει».</w:t>
      </w:r>
    </w:p>
    <w:p w:rsidR="006171CE" w:rsidRPr="00D40B37" w:rsidRDefault="006171CE" w:rsidP="006171CE">
      <w:pPr>
        <w:widowControl w:val="0"/>
        <w:numPr>
          <w:ilvl w:val="0"/>
          <w:numId w:val="1"/>
        </w:numPr>
        <w:suppressAutoHyphens/>
        <w:spacing w:after="0" w:line="240" w:lineRule="auto"/>
        <w:ind w:left="0" w:firstLine="851"/>
        <w:jc w:val="both"/>
        <w:rPr>
          <w:rFonts w:cstheme="minorHAnsi"/>
          <w:sz w:val="26"/>
          <w:szCs w:val="26"/>
        </w:rPr>
      </w:pPr>
      <w:r w:rsidRPr="00D40B37">
        <w:rPr>
          <w:rFonts w:cstheme="minorHAnsi"/>
          <w:sz w:val="26"/>
          <w:szCs w:val="26"/>
        </w:rPr>
        <w:t xml:space="preserve">Τις διατάξεις του Ν. 4336/2015 (ΦΕΚ 94 Α΄) Παράγραφος Ε, </w:t>
      </w:r>
      <w:proofErr w:type="spellStart"/>
      <w:r w:rsidRPr="00D40B37">
        <w:rPr>
          <w:rFonts w:cstheme="minorHAnsi"/>
          <w:sz w:val="26"/>
          <w:szCs w:val="26"/>
        </w:rPr>
        <w:t>Υποπαράγραφος</w:t>
      </w:r>
      <w:proofErr w:type="spellEnd"/>
      <w:r w:rsidRPr="00D40B37">
        <w:rPr>
          <w:rFonts w:cstheme="minorHAnsi"/>
          <w:sz w:val="26"/>
          <w:szCs w:val="26"/>
        </w:rPr>
        <w:t xml:space="preserve"> Ε2, παρ. 2 περί ένταξης στο ΕΤΕΑ των τομέων, α) κλάδος Επικουρικής Ασφάλισης Ελευθέρων Επαγγελματιών του Ο.Α.Ε.Ε., β)Τομέας Επικουρικής Ασφάλισης Αρτοποιών (Τ.Ε.Α.Α.) του κλάδου Επικουρικής Ασφάλισης Ελευθέρων Επαγγελματιών του Ο.Α.Ε.Ε. και γ) Τομέας Επικουρικής Ασφάλισης Πρατηριούχων Υγρών Καυσίμων (Τ.Ε.Α.Π.Υ.Κ.) του κλάδου Επικουρικής Ασφάλισης Ελευθέρων Επαγγελματιών του Ο.Α.Ε.Ε</w:t>
      </w:r>
    </w:p>
    <w:p w:rsidR="006171CE" w:rsidRPr="00D40B37" w:rsidRDefault="006171CE" w:rsidP="006171CE">
      <w:pPr>
        <w:widowControl w:val="0"/>
        <w:numPr>
          <w:ilvl w:val="0"/>
          <w:numId w:val="1"/>
        </w:numPr>
        <w:suppressAutoHyphens/>
        <w:spacing w:after="0" w:line="240" w:lineRule="auto"/>
        <w:ind w:left="0" w:firstLine="851"/>
        <w:jc w:val="both"/>
        <w:rPr>
          <w:rFonts w:cstheme="minorHAnsi"/>
          <w:sz w:val="26"/>
          <w:szCs w:val="26"/>
        </w:rPr>
      </w:pPr>
      <w:r w:rsidRPr="00D40B37">
        <w:rPr>
          <w:rFonts w:cstheme="minorHAnsi"/>
          <w:sz w:val="26"/>
          <w:szCs w:val="26"/>
        </w:rPr>
        <w:t xml:space="preserve">Την </w:t>
      </w:r>
      <w:proofErr w:type="spellStart"/>
      <w:r w:rsidRPr="00D40B37">
        <w:rPr>
          <w:rFonts w:cstheme="minorHAnsi"/>
          <w:sz w:val="26"/>
          <w:szCs w:val="26"/>
        </w:rPr>
        <w:t>αρθμ</w:t>
      </w:r>
      <w:proofErr w:type="spellEnd"/>
      <w:r w:rsidRPr="00D40B37">
        <w:rPr>
          <w:rFonts w:cstheme="minorHAnsi"/>
          <w:sz w:val="26"/>
          <w:szCs w:val="26"/>
        </w:rPr>
        <w:t>. Φ80000/52664/14130/30-3-2016 (ΦΕΚ 980 Β΄/8-4-2016) απόφαση των Υπουργών Εσωτερικών και Διοικητικής Ανασυγκρότησης και Εργασίας, Κοινωνικής Ασφάλισης και Πρόνοιας «</w:t>
      </w:r>
      <w:r w:rsidRPr="00D40B37">
        <w:rPr>
          <w:rFonts w:cstheme="minorHAnsi"/>
          <w:i/>
          <w:sz w:val="26"/>
          <w:szCs w:val="26"/>
        </w:rPr>
        <w:t xml:space="preserve">Διάρθρωση της Κεντρικής Υπηρεσίας του Ενιαίου Ταμείου Επικουρικής Ασφάλισης (Ε.Τ.Ε.Α.)» </w:t>
      </w:r>
    </w:p>
    <w:p w:rsidR="006171CE" w:rsidRPr="00D40B37" w:rsidRDefault="006171CE" w:rsidP="006171CE">
      <w:pPr>
        <w:widowControl w:val="0"/>
        <w:numPr>
          <w:ilvl w:val="0"/>
          <w:numId w:val="1"/>
        </w:numPr>
        <w:suppressAutoHyphens/>
        <w:spacing w:after="0" w:line="240" w:lineRule="auto"/>
        <w:ind w:left="0" w:firstLine="851"/>
        <w:jc w:val="both"/>
        <w:rPr>
          <w:rFonts w:cstheme="minorHAnsi"/>
          <w:sz w:val="26"/>
          <w:szCs w:val="26"/>
        </w:rPr>
      </w:pPr>
      <w:r w:rsidRPr="00D40B37">
        <w:rPr>
          <w:rFonts w:cstheme="minorHAnsi"/>
          <w:sz w:val="26"/>
          <w:szCs w:val="26"/>
        </w:rPr>
        <w:t xml:space="preserve">Την </w:t>
      </w:r>
      <w:proofErr w:type="spellStart"/>
      <w:r w:rsidRPr="00D40B37">
        <w:rPr>
          <w:rFonts w:cstheme="minorHAnsi"/>
          <w:sz w:val="26"/>
          <w:szCs w:val="26"/>
        </w:rPr>
        <w:t>αρθμ</w:t>
      </w:r>
      <w:proofErr w:type="spellEnd"/>
      <w:r w:rsidRPr="00D40B37">
        <w:rPr>
          <w:rFonts w:cstheme="minorHAnsi"/>
          <w:sz w:val="26"/>
          <w:szCs w:val="26"/>
        </w:rPr>
        <w:t>. Φ80000/55949/14809/28-12-2016 (ΦΕΚ Β΄4288/30-12-2016) απόφαση των Υπουργών Εργασίας, Κοινωνικής Ασφάλισης και Κοινωνικής Αλληλεγγύης και Διοικητικής Ανασυγκρότησης «</w:t>
      </w:r>
      <w:r w:rsidRPr="00D40B37">
        <w:rPr>
          <w:rFonts w:cstheme="minorHAnsi"/>
          <w:i/>
          <w:sz w:val="26"/>
          <w:szCs w:val="26"/>
        </w:rPr>
        <w:t>Διάρθρωση των οργανικών μονάδων του Ενιαίου Ταμείου Επικουρικής Ασφάλισης και Εφάπαξ Παροχών (Ε.Τ.Ε.Α.Ε.Π.) (Ν.Π.Δ.Δ.)».</w:t>
      </w:r>
    </w:p>
    <w:p w:rsidR="006171CE" w:rsidRPr="00D40B37" w:rsidRDefault="006171CE" w:rsidP="006171CE">
      <w:pPr>
        <w:widowControl w:val="0"/>
        <w:numPr>
          <w:ilvl w:val="0"/>
          <w:numId w:val="1"/>
        </w:numPr>
        <w:suppressAutoHyphens/>
        <w:spacing w:after="0" w:line="240" w:lineRule="auto"/>
        <w:ind w:left="0" w:firstLine="851"/>
        <w:jc w:val="both"/>
        <w:rPr>
          <w:rFonts w:cstheme="minorHAnsi"/>
          <w:sz w:val="26"/>
          <w:szCs w:val="26"/>
        </w:rPr>
      </w:pPr>
      <w:r w:rsidRPr="00D40B37">
        <w:rPr>
          <w:rFonts w:cstheme="minorHAnsi"/>
          <w:sz w:val="26"/>
          <w:szCs w:val="26"/>
        </w:rPr>
        <w:t>Το άρθρο 1 του Ν.Δ. 4601/66 «</w:t>
      </w:r>
      <w:r w:rsidRPr="00D40B37">
        <w:rPr>
          <w:rFonts w:cstheme="minorHAnsi"/>
          <w:i/>
          <w:sz w:val="26"/>
          <w:szCs w:val="26"/>
        </w:rPr>
        <w:t xml:space="preserve">Περί διατάξεων </w:t>
      </w:r>
      <w:proofErr w:type="spellStart"/>
      <w:r w:rsidRPr="00D40B37">
        <w:rPr>
          <w:rFonts w:cstheme="minorHAnsi"/>
          <w:i/>
          <w:sz w:val="26"/>
          <w:szCs w:val="26"/>
        </w:rPr>
        <w:t>αφορωσών</w:t>
      </w:r>
      <w:proofErr w:type="spellEnd"/>
      <w:r w:rsidRPr="00D40B37">
        <w:rPr>
          <w:rFonts w:cstheme="minorHAnsi"/>
          <w:i/>
          <w:sz w:val="26"/>
          <w:szCs w:val="26"/>
        </w:rPr>
        <w:t xml:space="preserve"> συνταξιοδοτικά θέματα του Ταμείου Επικουρικής Ασφαλίσεως Αρτοποιών»: «</w:t>
      </w:r>
      <w:r w:rsidRPr="00D40B37">
        <w:rPr>
          <w:rFonts w:cstheme="minorHAnsi"/>
          <w:b/>
          <w:i/>
          <w:sz w:val="26"/>
          <w:szCs w:val="26"/>
        </w:rPr>
        <w:t xml:space="preserve">1. Ασφαλίζονται υποχρεωτικώς: α) Πάντες οι κατά </w:t>
      </w:r>
      <w:proofErr w:type="spellStart"/>
      <w:r w:rsidRPr="00D40B37">
        <w:rPr>
          <w:rFonts w:cstheme="minorHAnsi"/>
          <w:b/>
          <w:i/>
          <w:sz w:val="26"/>
          <w:szCs w:val="26"/>
        </w:rPr>
        <w:t>κύριον</w:t>
      </w:r>
      <w:proofErr w:type="spellEnd"/>
      <w:r w:rsidRPr="00D40B37">
        <w:rPr>
          <w:rFonts w:cstheme="minorHAnsi"/>
          <w:b/>
          <w:i/>
          <w:sz w:val="26"/>
          <w:szCs w:val="26"/>
        </w:rPr>
        <w:t xml:space="preserve"> και σύνηθες επάγγελμα ασκούντες το επάγγελμα του αρτοποιού, κατεργαζόμενοι τουλάχιστον 128 </w:t>
      </w:r>
      <w:proofErr w:type="spellStart"/>
      <w:r w:rsidRPr="00D40B37">
        <w:rPr>
          <w:rFonts w:cstheme="minorHAnsi"/>
          <w:b/>
          <w:i/>
          <w:sz w:val="26"/>
          <w:szCs w:val="26"/>
        </w:rPr>
        <w:t>χιλ</w:t>
      </w:r>
      <w:proofErr w:type="spellEnd"/>
      <w:r w:rsidRPr="00D40B37">
        <w:rPr>
          <w:rFonts w:cstheme="minorHAnsi"/>
          <w:b/>
          <w:i/>
          <w:sz w:val="26"/>
          <w:szCs w:val="26"/>
        </w:rPr>
        <w:t xml:space="preserve">/μα αλεύρου </w:t>
      </w:r>
      <w:proofErr w:type="spellStart"/>
      <w:r w:rsidRPr="00D40B37">
        <w:rPr>
          <w:rFonts w:cstheme="minorHAnsi"/>
          <w:b/>
          <w:i/>
          <w:sz w:val="26"/>
          <w:szCs w:val="26"/>
        </w:rPr>
        <w:t>ημερησίωςκατά</w:t>
      </w:r>
      <w:proofErr w:type="spellEnd"/>
      <w:r w:rsidRPr="00D40B37">
        <w:rPr>
          <w:rFonts w:cstheme="minorHAnsi"/>
          <w:b/>
          <w:i/>
          <w:sz w:val="26"/>
          <w:szCs w:val="26"/>
        </w:rPr>
        <w:t xml:space="preserve"> μέσον </w:t>
      </w:r>
      <w:proofErr w:type="spellStart"/>
      <w:r w:rsidRPr="00D40B37">
        <w:rPr>
          <w:rFonts w:cstheme="minorHAnsi"/>
          <w:b/>
          <w:i/>
          <w:sz w:val="26"/>
          <w:szCs w:val="26"/>
        </w:rPr>
        <w:t>όρον</w:t>
      </w:r>
      <w:proofErr w:type="spellEnd"/>
      <w:r w:rsidRPr="00D40B37">
        <w:rPr>
          <w:rFonts w:cstheme="minorHAnsi"/>
          <w:b/>
          <w:i/>
          <w:sz w:val="26"/>
          <w:szCs w:val="26"/>
        </w:rPr>
        <w:t xml:space="preserve"> και κεκτημένοι </w:t>
      </w:r>
      <w:proofErr w:type="spellStart"/>
      <w:r w:rsidRPr="00D40B37">
        <w:rPr>
          <w:rFonts w:cstheme="minorHAnsi"/>
          <w:b/>
          <w:i/>
          <w:sz w:val="26"/>
          <w:szCs w:val="26"/>
        </w:rPr>
        <w:t>άδειαν</w:t>
      </w:r>
      <w:proofErr w:type="spellEnd"/>
      <w:r w:rsidRPr="00D40B37">
        <w:rPr>
          <w:rFonts w:cstheme="minorHAnsi"/>
          <w:b/>
          <w:i/>
          <w:sz w:val="26"/>
          <w:szCs w:val="26"/>
        </w:rPr>
        <w:t xml:space="preserve"> </w:t>
      </w:r>
      <w:proofErr w:type="spellStart"/>
      <w:r w:rsidRPr="00D40B37">
        <w:rPr>
          <w:rFonts w:cstheme="minorHAnsi"/>
          <w:b/>
          <w:i/>
          <w:sz w:val="26"/>
          <w:szCs w:val="26"/>
        </w:rPr>
        <w:t>σκοπιμότητος</w:t>
      </w:r>
      <w:proofErr w:type="spellEnd"/>
      <w:r w:rsidRPr="00D40B37">
        <w:rPr>
          <w:rFonts w:cstheme="minorHAnsi"/>
          <w:b/>
          <w:i/>
          <w:sz w:val="26"/>
          <w:szCs w:val="26"/>
        </w:rPr>
        <w:t xml:space="preserve"> ιδρύσεως αρτοποιείου ή </w:t>
      </w:r>
      <w:proofErr w:type="spellStart"/>
      <w:r w:rsidRPr="00D40B37">
        <w:rPr>
          <w:rFonts w:cstheme="minorHAnsi"/>
          <w:b/>
          <w:i/>
          <w:sz w:val="26"/>
          <w:szCs w:val="26"/>
        </w:rPr>
        <w:t>άδειαν</w:t>
      </w:r>
      <w:proofErr w:type="spellEnd"/>
      <w:r w:rsidRPr="00D40B37">
        <w:rPr>
          <w:rFonts w:cstheme="minorHAnsi"/>
          <w:b/>
          <w:i/>
          <w:sz w:val="26"/>
          <w:szCs w:val="26"/>
        </w:rPr>
        <w:t xml:space="preserve"> ασκήσεως επαγγέλματος αρτοποιού ή νομίμως εκμεταλλευόμενοι </w:t>
      </w:r>
      <w:proofErr w:type="spellStart"/>
      <w:r w:rsidRPr="00D40B37">
        <w:rPr>
          <w:rFonts w:cstheme="minorHAnsi"/>
          <w:b/>
          <w:i/>
          <w:sz w:val="26"/>
          <w:szCs w:val="26"/>
        </w:rPr>
        <w:t>αρτοποιείον</w:t>
      </w:r>
      <w:proofErr w:type="spellEnd"/>
      <w:r w:rsidRPr="00D40B37">
        <w:rPr>
          <w:rFonts w:cstheme="minorHAnsi"/>
          <w:b/>
          <w:i/>
          <w:sz w:val="26"/>
          <w:szCs w:val="26"/>
        </w:rPr>
        <w:t xml:space="preserve"> εις </w:t>
      </w:r>
      <w:proofErr w:type="spellStart"/>
      <w:r w:rsidRPr="00D40B37">
        <w:rPr>
          <w:rFonts w:cstheme="minorHAnsi"/>
          <w:b/>
          <w:i/>
          <w:sz w:val="26"/>
          <w:szCs w:val="26"/>
        </w:rPr>
        <w:t>περιοχάς</w:t>
      </w:r>
      <w:proofErr w:type="spellEnd"/>
      <w:r w:rsidRPr="00D40B37">
        <w:rPr>
          <w:rFonts w:cstheme="minorHAnsi"/>
          <w:b/>
          <w:i/>
          <w:sz w:val="26"/>
          <w:szCs w:val="26"/>
        </w:rPr>
        <w:t xml:space="preserve"> ένθα δε ισχύει η </w:t>
      </w:r>
      <w:proofErr w:type="spellStart"/>
      <w:r w:rsidRPr="00D40B37">
        <w:rPr>
          <w:rFonts w:cstheme="minorHAnsi"/>
          <w:b/>
          <w:i/>
          <w:sz w:val="26"/>
          <w:szCs w:val="26"/>
        </w:rPr>
        <w:t>αρτοποιητική</w:t>
      </w:r>
      <w:proofErr w:type="spellEnd"/>
      <w:r w:rsidRPr="00D40B37">
        <w:rPr>
          <w:rFonts w:cstheme="minorHAnsi"/>
          <w:b/>
          <w:i/>
          <w:sz w:val="26"/>
          <w:szCs w:val="26"/>
        </w:rPr>
        <w:t xml:space="preserve"> νομοθεσία, ως και οι </w:t>
      </w:r>
      <w:proofErr w:type="spellStart"/>
      <w:r w:rsidRPr="00D40B37">
        <w:rPr>
          <w:rFonts w:cstheme="minorHAnsi"/>
          <w:b/>
          <w:i/>
          <w:sz w:val="26"/>
          <w:szCs w:val="26"/>
        </w:rPr>
        <w:t>μισθωταί</w:t>
      </w:r>
      <w:proofErr w:type="spellEnd"/>
      <w:r w:rsidRPr="00D40B37">
        <w:rPr>
          <w:rFonts w:cstheme="minorHAnsi"/>
          <w:b/>
          <w:i/>
          <w:sz w:val="26"/>
          <w:szCs w:val="26"/>
        </w:rPr>
        <w:t xml:space="preserve"> των ανωτέρω αδειών. β) Οι κατά </w:t>
      </w:r>
      <w:proofErr w:type="spellStart"/>
      <w:r w:rsidRPr="00D40B37">
        <w:rPr>
          <w:rFonts w:cstheme="minorHAnsi"/>
          <w:b/>
          <w:i/>
          <w:sz w:val="26"/>
          <w:szCs w:val="26"/>
        </w:rPr>
        <w:t>κύριον</w:t>
      </w:r>
      <w:proofErr w:type="spellEnd"/>
      <w:r w:rsidRPr="00D40B37">
        <w:rPr>
          <w:rFonts w:cstheme="minorHAnsi"/>
          <w:b/>
          <w:i/>
          <w:sz w:val="26"/>
          <w:szCs w:val="26"/>
        </w:rPr>
        <w:t xml:space="preserve"> και σύνηθες επάγγελμα ασκούντες νομίμως το επάγγελμα του </w:t>
      </w:r>
      <w:proofErr w:type="spellStart"/>
      <w:r w:rsidRPr="00D40B37">
        <w:rPr>
          <w:rFonts w:cstheme="minorHAnsi"/>
          <w:b/>
          <w:i/>
          <w:sz w:val="26"/>
          <w:szCs w:val="26"/>
        </w:rPr>
        <w:t>σιμιτοποιού</w:t>
      </w:r>
      <w:proofErr w:type="spellEnd"/>
      <w:r w:rsidRPr="00D40B37">
        <w:rPr>
          <w:rFonts w:cstheme="minorHAnsi"/>
          <w:b/>
          <w:i/>
          <w:sz w:val="26"/>
          <w:szCs w:val="26"/>
        </w:rPr>
        <w:t xml:space="preserve"> – </w:t>
      </w:r>
      <w:proofErr w:type="spellStart"/>
      <w:r w:rsidRPr="00D40B37">
        <w:rPr>
          <w:rFonts w:cstheme="minorHAnsi"/>
          <w:b/>
          <w:i/>
          <w:sz w:val="26"/>
          <w:szCs w:val="26"/>
        </w:rPr>
        <w:t>κουλουροποιού</w:t>
      </w:r>
      <w:proofErr w:type="spellEnd"/>
      <w:r w:rsidRPr="00D40B37">
        <w:rPr>
          <w:rFonts w:cstheme="minorHAnsi"/>
          <w:b/>
          <w:i/>
          <w:sz w:val="26"/>
          <w:szCs w:val="26"/>
        </w:rPr>
        <w:t xml:space="preserve"> και </w:t>
      </w:r>
      <w:r w:rsidRPr="00D40B37">
        <w:rPr>
          <w:rFonts w:cstheme="minorHAnsi"/>
          <w:b/>
          <w:i/>
          <w:sz w:val="26"/>
          <w:szCs w:val="26"/>
        </w:rPr>
        <w:lastRenderedPageBreak/>
        <w:t xml:space="preserve">κατεργαζόμενοι τουλάχιστον 128 </w:t>
      </w:r>
      <w:proofErr w:type="spellStart"/>
      <w:r w:rsidRPr="00D40B37">
        <w:rPr>
          <w:rFonts w:cstheme="minorHAnsi"/>
          <w:b/>
          <w:i/>
          <w:sz w:val="26"/>
          <w:szCs w:val="26"/>
        </w:rPr>
        <w:t>χιλ</w:t>
      </w:r>
      <w:proofErr w:type="spellEnd"/>
      <w:r w:rsidRPr="00D40B37">
        <w:rPr>
          <w:rFonts w:cstheme="minorHAnsi"/>
          <w:b/>
          <w:i/>
          <w:sz w:val="26"/>
          <w:szCs w:val="26"/>
        </w:rPr>
        <w:t xml:space="preserve">/μα αλεύρων ημερησίως κατά μέσον </w:t>
      </w:r>
      <w:proofErr w:type="spellStart"/>
      <w:r w:rsidRPr="00D40B37">
        <w:rPr>
          <w:rFonts w:cstheme="minorHAnsi"/>
          <w:b/>
          <w:i/>
          <w:sz w:val="26"/>
          <w:szCs w:val="26"/>
        </w:rPr>
        <w:t>όρον</w:t>
      </w:r>
      <w:proofErr w:type="spellEnd"/>
      <w:r w:rsidRPr="00D40B37">
        <w:rPr>
          <w:rFonts w:cstheme="minorHAnsi"/>
          <w:b/>
          <w:i/>
          <w:sz w:val="26"/>
          <w:szCs w:val="26"/>
        </w:rPr>
        <w:t xml:space="preserve">. γ) Οι κατεργαζόμενοι υπό τας αυτάς προϋποθέσεις, τουλάχιστον 60χιλ/μα αλεύρων κατά μέσον </w:t>
      </w:r>
      <w:proofErr w:type="spellStart"/>
      <w:r w:rsidRPr="00D40B37">
        <w:rPr>
          <w:rFonts w:cstheme="minorHAnsi"/>
          <w:b/>
          <w:i/>
          <w:sz w:val="26"/>
          <w:szCs w:val="26"/>
        </w:rPr>
        <w:t>όρον</w:t>
      </w:r>
      <w:proofErr w:type="spellEnd"/>
      <w:r w:rsidRPr="00D40B37">
        <w:rPr>
          <w:rFonts w:cstheme="minorHAnsi"/>
          <w:b/>
          <w:i/>
          <w:sz w:val="26"/>
          <w:szCs w:val="26"/>
        </w:rPr>
        <w:t xml:space="preserve"> ημερησίως, εφόσον </w:t>
      </w:r>
      <w:proofErr w:type="spellStart"/>
      <w:r w:rsidRPr="00D40B37">
        <w:rPr>
          <w:rFonts w:cstheme="minorHAnsi"/>
          <w:b/>
          <w:i/>
          <w:sz w:val="26"/>
          <w:szCs w:val="26"/>
        </w:rPr>
        <w:t>καταβάλωσιν</w:t>
      </w:r>
      <w:proofErr w:type="spellEnd"/>
      <w:r w:rsidRPr="00D40B37">
        <w:rPr>
          <w:rFonts w:cstheme="minorHAnsi"/>
          <w:b/>
          <w:i/>
          <w:sz w:val="26"/>
          <w:szCs w:val="26"/>
        </w:rPr>
        <w:t xml:space="preserve"> την κατά τον χρόνο ασκήσεως του δικαιώματος ισχύουσα </w:t>
      </w:r>
      <w:proofErr w:type="spellStart"/>
      <w:r w:rsidRPr="00D40B37">
        <w:rPr>
          <w:rFonts w:cstheme="minorHAnsi"/>
          <w:b/>
          <w:i/>
          <w:sz w:val="26"/>
          <w:szCs w:val="26"/>
        </w:rPr>
        <w:t>ασφαλιστικήν</w:t>
      </w:r>
      <w:proofErr w:type="spellEnd"/>
      <w:r w:rsidRPr="00D40B37">
        <w:rPr>
          <w:rFonts w:cstheme="minorHAnsi"/>
          <w:b/>
          <w:i/>
          <w:sz w:val="26"/>
          <w:szCs w:val="26"/>
        </w:rPr>
        <w:t xml:space="preserve"> εισφορών την αναλογούσαν επί της διαφοράς ποσότητας αλεύρων μεταξύ της υπ’ αυτών κατεργαζόμενης και των ως άνω 128 </w:t>
      </w:r>
      <w:proofErr w:type="spellStart"/>
      <w:r w:rsidRPr="00D40B37">
        <w:rPr>
          <w:rFonts w:cstheme="minorHAnsi"/>
          <w:b/>
          <w:i/>
          <w:sz w:val="26"/>
          <w:szCs w:val="26"/>
        </w:rPr>
        <w:t>χιλ</w:t>
      </w:r>
      <w:proofErr w:type="spellEnd"/>
      <w:r w:rsidRPr="00D40B37">
        <w:rPr>
          <w:rFonts w:cstheme="minorHAnsi"/>
          <w:b/>
          <w:i/>
          <w:sz w:val="26"/>
          <w:szCs w:val="26"/>
        </w:rPr>
        <w:t>/</w:t>
      </w:r>
      <w:proofErr w:type="spellStart"/>
      <w:r w:rsidRPr="00D40B37">
        <w:rPr>
          <w:rFonts w:cstheme="minorHAnsi"/>
          <w:b/>
          <w:i/>
          <w:sz w:val="26"/>
          <w:szCs w:val="26"/>
        </w:rPr>
        <w:t>μων</w:t>
      </w:r>
      <w:proofErr w:type="spellEnd"/>
      <w:r w:rsidRPr="00D40B37">
        <w:rPr>
          <w:rFonts w:cstheme="minorHAnsi"/>
          <w:b/>
          <w:i/>
          <w:sz w:val="26"/>
          <w:szCs w:val="26"/>
        </w:rPr>
        <w:t xml:space="preserve"> αλεύρων.»</w:t>
      </w:r>
    </w:p>
    <w:p w:rsidR="006171CE" w:rsidRPr="00D40B37" w:rsidRDefault="006171CE" w:rsidP="006171CE">
      <w:pPr>
        <w:widowControl w:val="0"/>
        <w:numPr>
          <w:ilvl w:val="0"/>
          <w:numId w:val="1"/>
        </w:numPr>
        <w:suppressAutoHyphens/>
        <w:spacing w:before="240" w:after="0" w:line="240" w:lineRule="auto"/>
        <w:ind w:left="0" w:firstLine="851"/>
        <w:jc w:val="both"/>
        <w:rPr>
          <w:rFonts w:cstheme="minorHAnsi"/>
          <w:b/>
          <w:sz w:val="26"/>
          <w:szCs w:val="26"/>
        </w:rPr>
      </w:pPr>
      <w:r w:rsidRPr="00D40B37">
        <w:rPr>
          <w:rFonts w:cstheme="minorHAnsi"/>
          <w:sz w:val="26"/>
          <w:szCs w:val="26"/>
        </w:rPr>
        <w:t>Την παρ.2 και 4 του άρθρου 1 της Υ.Α.  131/3/1780/1974 «</w:t>
      </w:r>
      <w:r w:rsidRPr="00D40B37">
        <w:rPr>
          <w:rFonts w:cstheme="minorHAnsi"/>
          <w:i/>
          <w:sz w:val="26"/>
          <w:szCs w:val="26"/>
        </w:rPr>
        <w:t xml:space="preserve">Περί καθορισμού της υπέρ του Ταμείου Επικουρικής Ασφαλίσεως Αρτοποιών εισφοράς, του τρόπου είσπραξης αυτής </w:t>
      </w:r>
      <w:proofErr w:type="spellStart"/>
      <w:r w:rsidRPr="00D40B37">
        <w:rPr>
          <w:rFonts w:cstheme="minorHAnsi"/>
          <w:i/>
          <w:sz w:val="26"/>
          <w:szCs w:val="26"/>
        </w:rPr>
        <w:t>κ.λ.π</w:t>
      </w:r>
      <w:proofErr w:type="spellEnd"/>
      <w:r w:rsidRPr="00D40B37">
        <w:rPr>
          <w:rFonts w:cstheme="minorHAnsi"/>
          <w:i/>
          <w:sz w:val="26"/>
          <w:szCs w:val="26"/>
        </w:rPr>
        <w:t xml:space="preserve">.» : </w:t>
      </w:r>
      <w:r w:rsidRPr="00D40B37">
        <w:rPr>
          <w:rFonts w:cstheme="minorHAnsi"/>
          <w:b/>
          <w:i/>
          <w:sz w:val="26"/>
          <w:szCs w:val="26"/>
        </w:rPr>
        <w:t xml:space="preserve">« 2. Η καταβολή της εισφοράς … γίνεται αναλόγως της πηγής προελεύσεως των αλεύρων ως ακολούθως: α) Εις </w:t>
      </w:r>
      <w:proofErr w:type="spellStart"/>
      <w:r w:rsidRPr="00D40B37">
        <w:rPr>
          <w:rFonts w:cstheme="minorHAnsi"/>
          <w:b/>
          <w:i/>
          <w:sz w:val="26"/>
          <w:szCs w:val="26"/>
        </w:rPr>
        <w:t>περίπτωσιν</w:t>
      </w:r>
      <w:proofErr w:type="spellEnd"/>
      <w:r w:rsidRPr="00D40B37">
        <w:rPr>
          <w:rFonts w:cstheme="minorHAnsi"/>
          <w:b/>
          <w:i/>
          <w:sz w:val="26"/>
          <w:szCs w:val="26"/>
        </w:rPr>
        <w:t xml:space="preserve"> προμήθειας αλεύρων παρά των εκμεταλλευομένων παντός τύπου </w:t>
      </w:r>
      <w:proofErr w:type="spellStart"/>
      <w:r w:rsidRPr="00D40B37">
        <w:rPr>
          <w:rFonts w:cstheme="minorHAnsi"/>
          <w:b/>
          <w:i/>
          <w:sz w:val="26"/>
          <w:szCs w:val="26"/>
        </w:rPr>
        <w:t>αλευρόμυλον</w:t>
      </w:r>
      <w:proofErr w:type="spellEnd"/>
      <w:r w:rsidRPr="00D40B37">
        <w:rPr>
          <w:rFonts w:cstheme="minorHAnsi"/>
          <w:b/>
          <w:i/>
          <w:sz w:val="26"/>
          <w:szCs w:val="26"/>
        </w:rPr>
        <w:t xml:space="preserve"> και παρά τον αλευρεμπόρων, το ποσόν της εισφοράς καταβάλλεται υπό αρτοποιών και </w:t>
      </w:r>
      <w:proofErr w:type="spellStart"/>
      <w:r w:rsidRPr="00D40B37">
        <w:rPr>
          <w:rFonts w:cstheme="minorHAnsi"/>
          <w:b/>
          <w:i/>
          <w:sz w:val="26"/>
          <w:szCs w:val="26"/>
        </w:rPr>
        <w:t>σιμιτοποιών</w:t>
      </w:r>
      <w:proofErr w:type="spellEnd"/>
      <w:r w:rsidRPr="00D40B37">
        <w:rPr>
          <w:rFonts w:cstheme="minorHAnsi"/>
          <w:b/>
          <w:i/>
          <w:sz w:val="26"/>
          <w:szCs w:val="26"/>
        </w:rPr>
        <w:t xml:space="preserve"> κατά την έκδοση των τιμολογίων πωλήσεως αλεύρων εις τους εκμεταλλευομένους τον </w:t>
      </w:r>
      <w:proofErr w:type="spellStart"/>
      <w:r w:rsidRPr="00D40B37">
        <w:rPr>
          <w:rFonts w:cstheme="minorHAnsi"/>
          <w:b/>
          <w:i/>
          <w:sz w:val="26"/>
          <w:szCs w:val="26"/>
        </w:rPr>
        <w:t>αλευρόμιλον</w:t>
      </w:r>
      <w:proofErr w:type="spellEnd"/>
      <w:r w:rsidRPr="00D40B37">
        <w:rPr>
          <w:rFonts w:cstheme="minorHAnsi"/>
          <w:b/>
          <w:i/>
          <w:sz w:val="26"/>
          <w:szCs w:val="26"/>
        </w:rPr>
        <w:t xml:space="preserve"> ή εις στους αλευρεμπόρους, </w:t>
      </w:r>
      <w:proofErr w:type="spellStart"/>
      <w:r w:rsidRPr="00D40B37">
        <w:rPr>
          <w:rFonts w:cstheme="minorHAnsi"/>
          <w:b/>
          <w:i/>
          <w:sz w:val="26"/>
          <w:szCs w:val="26"/>
        </w:rPr>
        <w:t>οίτινες</w:t>
      </w:r>
      <w:proofErr w:type="spellEnd"/>
      <w:r w:rsidRPr="00D40B37">
        <w:rPr>
          <w:rFonts w:cstheme="minorHAnsi"/>
          <w:b/>
          <w:i/>
          <w:sz w:val="26"/>
          <w:szCs w:val="26"/>
        </w:rPr>
        <w:t xml:space="preserve"> υποχρεούνται εις </w:t>
      </w:r>
      <w:proofErr w:type="spellStart"/>
      <w:r w:rsidRPr="00D40B37">
        <w:rPr>
          <w:rFonts w:cstheme="minorHAnsi"/>
          <w:b/>
          <w:i/>
          <w:sz w:val="26"/>
          <w:szCs w:val="26"/>
        </w:rPr>
        <w:t>παρακράτησιν</w:t>
      </w:r>
      <w:proofErr w:type="spellEnd"/>
      <w:r w:rsidRPr="00D40B37">
        <w:rPr>
          <w:rFonts w:cstheme="minorHAnsi"/>
          <w:b/>
          <w:i/>
          <w:sz w:val="26"/>
          <w:szCs w:val="26"/>
        </w:rPr>
        <w:t xml:space="preserve"> και απόδοσίν της εις το </w:t>
      </w:r>
      <w:proofErr w:type="spellStart"/>
      <w:r w:rsidRPr="00D40B37">
        <w:rPr>
          <w:rFonts w:cstheme="minorHAnsi"/>
          <w:b/>
          <w:i/>
          <w:sz w:val="26"/>
          <w:szCs w:val="26"/>
        </w:rPr>
        <w:t>Ταμείον</w:t>
      </w:r>
      <w:proofErr w:type="spellEnd"/>
      <w:r w:rsidRPr="00D40B37">
        <w:rPr>
          <w:rFonts w:cstheme="minorHAnsi"/>
          <w:b/>
          <w:i/>
          <w:sz w:val="26"/>
          <w:szCs w:val="26"/>
        </w:rPr>
        <w:t xml:space="preserve">. β) Εις </w:t>
      </w:r>
      <w:proofErr w:type="spellStart"/>
      <w:r w:rsidRPr="00D40B37">
        <w:rPr>
          <w:rFonts w:cstheme="minorHAnsi"/>
          <w:b/>
          <w:i/>
          <w:sz w:val="26"/>
          <w:szCs w:val="26"/>
        </w:rPr>
        <w:t>περίπτωσιν</w:t>
      </w:r>
      <w:proofErr w:type="spellEnd"/>
      <w:r w:rsidRPr="00D40B37">
        <w:rPr>
          <w:rFonts w:cstheme="minorHAnsi"/>
          <w:b/>
          <w:i/>
          <w:sz w:val="26"/>
          <w:szCs w:val="26"/>
        </w:rPr>
        <w:t xml:space="preserve"> προμήθειας αλεύρων εκ πάσης άλλης πλην της ανωτέρω πηγής, το ποσόν της εισφοράς κατατίθεται επ’ ευθείας υπό των αρτοποιών ή </w:t>
      </w:r>
      <w:proofErr w:type="spellStart"/>
      <w:r w:rsidRPr="00D40B37">
        <w:rPr>
          <w:rFonts w:cstheme="minorHAnsi"/>
          <w:b/>
          <w:i/>
          <w:sz w:val="26"/>
          <w:szCs w:val="26"/>
        </w:rPr>
        <w:t>σιμιτοποιών</w:t>
      </w:r>
      <w:proofErr w:type="spellEnd"/>
      <w:r w:rsidRPr="00D40B37">
        <w:rPr>
          <w:rFonts w:cstheme="minorHAnsi"/>
          <w:b/>
          <w:i/>
          <w:sz w:val="26"/>
          <w:szCs w:val="26"/>
        </w:rPr>
        <w:t xml:space="preserve"> εις την Εθνικής </w:t>
      </w:r>
      <w:proofErr w:type="spellStart"/>
      <w:r w:rsidRPr="00D40B37">
        <w:rPr>
          <w:rFonts w:cstheme="minorHAnsi"/>
          <w:b/>
          <w:i/>
          <w:sz w:val="26"/>
          <w:szCs w:val="26"/>
        </w:rPr>
        <w:t>Τράπεζαν</w:t>
      </w:r>
      <w:proofErr w:type="spellEnd"/>
      <w:r w:rsidRPr="00D40B37">
        <w:rPr>
          <w:rFonts w:cstheme="minorHAnsi"/>
          <w:b/>
          <w:i/>
          <w:sz w:val="26"/>
          <w:szCs w:val="26"/>
        </w:rPr>
        <w:t xml:space="preserve"> της Ελλάδος, εις </w:t>
      </w:r>
      <w:proofErr w:type="spellStart"/>
      <w:r w:rsidRPr="00D40B37">
        <w:rPr>
          <w:rFonts w:cstheme="minorHAnsi"/>
          <w:b/>
          <w:i/>
          <w:sz w:val="26"/>
          <w:szCs w:val="26"/>
        </w:rPr>
        <w:t>πίστωσιν</w:t>
      </w:r>
      <w:proofErr w:type="spellEnd"/>
      <w:r w:rsidRPr="00D40B37">
        <w:rPr>
          <w:rFonts w:cstheme="minorHAnsi"/>
          <w:b/>
          <w:i/>
          <w:sz w:val="26"/>
          <w:szCs w:val="26"/>
        </w:rPr>
        <w:t xml:space="preserve"> του Ταμείου. 3….. 4.  Διά την εφαρμογή της παρούσης, ως αρτοποιός ή </w:t>
      </w:r>
      <w:proofErr w:type="spellStart"/>
      <w:r w:rsidRPr="00D40B37">
        <w:rPr>
          <w:rFonts w:cstheme="minorHAnsi"/>
          <w:b/>
          <w:i/>
          <w:sz w:val="26"/>
          <w:szCs w:val="26"/>
        </w:rPr>
        <w:t>σιμιτοποιός</w:t>
      </w:r>
      <w:proofErr w:type="spellEnd"/>
      <w:r w:rsidRPr="00D40B37">
        <w:rPr>
          <w:rFonts w:cstheme="minorHAnsi"/>
          <w:b/>
          <w:i/>
          <w:sz w:val="26"/>
          <w:szCs w:val="26"/>
        </w:rPr>
        <w:t xml:space="preserve"> νοείται ο κατεργαζόμενος παντός τύπου άλευρα προ </w:t>
      </w:r>
      <w:proofErr w:type="spellStart"/>
      <w:r w:rsidRPr="00D40B37">
        <w:rPr>
          <w:rFonts w:cstheme="minorHAnsi"/>
          <w:b/>
          <w:i/>
          <w:sz w:val="26"/>
          <w:szCs w:val="26"/>
        </w:rPr>
        <w:t>αρτοποίησιν</w:t>
      </w:r>
      <w:proofErr w:type="spellEnd"/>
      <w:r w:rsidRPr="00D40B37">
        <w:rPr>
          <w:rFonts w:cstheme="minorHAnsi"/>
          <w:b/>
          <w:i/>
          <w:sz w:val="26"/>
          <w:szCs w:val="26"/>
        </w:rPr>
        <w:t xml:space="preserve"> ή </w:t>
      </w:r>
      <w:proofErr w:type="spellStart"/>
      <w:r w:rsidRPr="00D40B37">
        <w:rPr>
          <w:rFonts w:cstheme="minorHAnsi"/>
          <w:b/>
          <w:i/>
          <w:sz w:val="26"/>
          <w:szCs w:val="26"/>
        </w:rPr>
        <w:t>παρασκευήν</w:t>
      </w:r>
      <w:proofErr w:type="spellEnd"/>
      <w:r w:rsidRPr="00D40B37">
        <w:rPr>
          <w:rFonts w:cstheme="minorHAnsi"/>
          <w:b/>
          <w:i/>
          <w:sz w:val="26"/>
          <w:szCs w:val="26"/>
        </w:rPr>
        <w:t xml:space="preserve"> </w:t>
      </w:r>
      <w:proofErr w:type="spellStart"/>
      <w:r w:rsidRPr="00D40B37">
        <w:rPr>
          <w:rFonts w:cstheme="minorHAnsi"/>
          <w:b/>
          <w:i/>
          <w:sz w:val="26"/>
          <w:szCs w:val="26"/>
        </w:rPr>
        <w:t>κουλουρίων</w:t>
      </w:r>
      <w:proofErr w:type="spellEnd"/>
      <w:r w:rsidRPr="00D40B37">
        <w:rPr>
          <w:rFonts w:cstheme="minorHAnsi"/>
          <w:b/>
          <w:i/>
          <w:sz w:val="26"/>
          <w:szCs w:val="26"/>
        </w:rPr>
        <w:t xml:space="preserve">, φρυγανιών, παξιμαδιών, </w:t>
      </w:r>
      <w:proofErr w:type="spellStart"/>
      <w:r w:rsidRPr="00D40B37">
        <w:rPr>
          <w:rFonts w:cstheme="minorHAnsi"/>
          <w:b/>
          <w:i/>
          <w:sz w:val="26"/>
          <w:szCs w:val="26"/>
        </w:rPr>
        <w:t>πηττών</w:t>
      </w:r>
      <w:proofErr w:type="spellEnd"/>
      <w:r w:rsidRPr="00D40B37">
        <w:rPr>
          <w:rFonts w:cstheme="minorHAnsi"/>
          <w:b/>
          <w:i/>
          <w:sz w:val="26"/>
          <w:szCs w:val="26"/>
        </w:rPr>
        <w:t xml:space="preserve"> και λοιπών παντοειδών αρτοσκευασμάτων, δι’ </w:t>
      </w:r>
      <w:proofErr w:type="spellStart"/>
      <w:r w:rsidRPr="00D40B37">
        <w:rPr>
          <w:rFonts w:cstheme="minorHAnsi"/>
          <w:b/>
          <w:i/>
          <w:sz w:val="26"/>
          <w:szCs w:val="26"/>
        </w:rPr>
        <w:t>ουνδήποτε</w:t>
      </w:r>
      <w:proofErr w:type="spellEnd"/>
      <w:r w:rsidRPr="00D40B37">
        <w:rPr>
          <w:rFonts w:cstheme="minorHAnsi"/>
          <w:b/>
          <w:i/>
          <w:sz w:val="26"/>
          <w:szCs w:val="26"/>
        </w:rPr>
        <w:t xml:space="preserve"> τεχνικού μέσου ή των χειρών εις </w:t>
      </w:r>
      <w:proofErr w:type="spellStart"/>
      <w:r w:rsidRPr="00D40B37">
        <w:rPr>
          <w:rFonts w:cstheme="minorHAnsi"/>
          <w:b/>
          <w:i/>
          <w:sz w:val="26"/>
          <w:szCs w:val="26"/>
        </w:rPr>
        <w:t>αρτεργοστάσια</w:t>
      </w:r>
      <w:proofErr w:type="spellEnd"/>
      <w:r w:rsidRPr="00D40B37">
        <w:rPr>
          <w:rFonts w:cstheme="minorHAnsi"/>
          <w:b/>
          <w:i/>
          <w:sz w:val="26"/>
          <w:szCs w:val="26"/>
        </w:rPr>
        <w:t xml:space="preserve"> – αρτοποιεία ή εργαστήρια παρασκευής αρτοσκευασμάτων και ανεξαρτήτως της νομικής μορφής, υφ’ </w:t>
      </w:r>
      <w:proofErr w:type="spellStart"/>
      <w:r w:rsidRPr="00D40B37">
        <w:rPr>
          <w:rFonts w:cstheme="minorHAnsi"/>
          <w:b/>
          <w:i/>
          <w:sz w:val="26"/>
          <w:szCs w:val="26"/>
        </w:rPr>
        <w:t>ήν</w:t>
      </w:r>
      <w:proofErr w:type="spellEnd"/>
      <w:r w:rsidRPr="00D40B37">
        <w:rPr>
          <w:rFonts w:cstheme="minorHAnsi"/>
          <w:b/>
          <w:i/>
          <w:sz w:val="26"/>
          <w:szCs w:val="26"/>
        </w:rPr>
        <w:t xml:space="preserve"> λειτουργεί η </w:t>
      </w:r>
      <w:proofErr w:type="spellStart"/>
      <w:r w:rsidRPr="00D40B37">
        <w:rPr>
          <w:rFonts w:cstheme="minorHAnsi"/>
          <w:b/>
          <w:i/>
          <w:sz w:val="26"/>
          <w:szCs w:val="26"/>
        </w:rPr>
        <w:t>επιχείρησις</w:t>
      </w:r>
      <w:proofErr w:type="spellEnd"/>
      <w:r w:rsidRPr="00D40B37">
        <w:rPr>
          <w:rFonts w:cstheme="minorHAnsi"/>
          <w:b/>
          <w:i/>
          <w:sz w:val="26"/>
          <w:szCs w:val="26"/>
        </w:rPr>
        <w:t xml:space="preserve"> παρασκευής των ανωτέρω ειδών αρτοποιίας..».</w:t>
      </w:r>
    </w:p>
    <w:p w:rsidR="006171CE" w:rsidRPr="00D40B37" w:rsidRDefault="006171CE" w:rsidP="006171CE">
      <w:pPr>
        <w:widowControl w:val="0"/>
        <w:numPr>
          <w:ilvl w:val="0"/>
          <w:numId w:val="1"/>
        </w:numPr>
        <w:suppressAutoHyphens/>
        <w:spacing w:after="0" w:line="240" w:lineRule="auto"/>
        <w:ind w:left="0" w:firstLine="851"/>
        <w:jc w:val="both"/>
        <w:rPr>
          <w:rFonts w:cstheme="minorHAnsi"/>
          <w:b/>
          <w:sz w:val="26"/>
          <w:szCs w:val="26"/>
        </w:rPr>
      </w:pPr>
      <w:r w:rsidRPr="00D40B37">
        <w:rPr>
          <w:rFonts w:cstheme="minorHAnsi"/>
          <w:sz w:val="26"/>
          <w:szCs w:val="26"/>
        </w:rPr>
        <w:t xml:space="preserve">Τις διατάξεις της </w:t>
      </w:r>
      <w:proofErr w:type="spellStart"/>
      <w:r w:rsidRPr="00D40B37">
        <w:rPr>
          <w:rFonts w:cstheme="minorHAnsi"/>
          <w:sz w:val="26"/>
          <w:szCs w:val="26"/>
        </w:rPr>
        <w:t>υποπερ</w:t>
      </w:r>
      <w:proofErr w:type="spellEnd"/>
      <w:r w:rsidRPr="00D40B37">
        <w:rPr>
          <w:rFonts w:cstheme="minorHAnsi"/>
          <w:sz w:val="26"/>
          <w:szCs w:val="26"/>
        </w:rPr>
        <w:t xml:space="preserve">. </w:t>
      </w:r>
      <w:proofErr w:type="spellStart"/>
      <w:r w:rsidRPr="00D40B37">
        <w:rPr>
          <w:rFonts w:cstheme="minorHAnsi"/>
          <w:sz w:val="26"/>
          <w:szCs w:val="26"/>
        </w:rPr>
        <w:t>κγ</w:t>
      </w:r>
      <w:proofErr w:type="spellEnd"/>
      <w:r w:rsidRPr="00D40B37">
        <w:rPr>
          <w:rFonts w:cstheme="minorHAnsi"/>
          <w:sz w:val="26"/>
          <w:szCs w:val="26"/>
        </w:rPr>
        <w:t xml:space="preserve">΄ της περ.2Α της </w:t>
      </w:r>
      <w:proofErr w:type="spellStart"/>
      <w:r w:rsidRPr="00D40B37">
        <w:rPr>
          <w:rFonts w:cstheme="minorHAnsi"/>
          <w:sz w:val="26"/>
          <w:szCs w:val="26"/>
        </w:rPr>
        <w:t>Υποπαρ</w:t>
      </w:r>
      <w:proofErr w:type="spellEnd"/>
      <w:r w:rsidRPr="00D40B37">
        <w:rPr>
          <w:rFonts w:cstheme="minorHAnsi"/>
          <w:sz w:val="26"/>
          <w:szCs w:val="26"/>
        </w:rPr>
        <w:t xml:space="preserve">. ΙΑ3 της παρ. ΙΑ του άρθρου πρώτου, του Ν.4254/2014 (ΦΕΚ 85  Α΄), </w:t>
      </w:r>
      <w:r w:rsidRPr="00D40B37">
        <w:rPr>
          <w:rFonts w:cstheme="minorHAnsi"/>
          <w:b/>
          <w:sz w:val="26"/>
          <w:szCs w:val="26"/>
        </w:rPr>
        <w:t xml:space="preserve">με τις οποίες καταργήθηκε, από 1/1/2015, η προβλεπόμενη με το άρθρο 15 παρ.1 του Ν.Δ. 135/1946 (ΦΕΚ 299 Α΄) και το άρθρο 2 της Υ.Α. 131/3/1780/1974 (ΦΕΚ 1088 Β΄) εισφορά του τ. Τομέα Επικουρικής Ασφάλισης Αρτοποιών, η οποία, πριν την κατάργησή της, </w:t>
      </w:r>
      <w:proofErr w:type="spellStart"/>
      <w:r w:rsidRPr="00D40B37">
        <w:rPr>
          <w:rFonts w:cstheme="minorHAnsi"/>
          <w:b/>
          <w:sz w:val="26"/>
          <w:szCs w:val="26"/>
        </w:rPr>
        <w:t>ανήρχετο</w:t>
      </w:r>
      <w:proofErr w:type="spellEnd"/>
      <w:r w:rsidRPr="00D40B37">
        <w:rPr>
          <w:rFonts w:cstheme="minorHAnsi"/>
          <w:b/>
          <w:sz w:val="26"/>
          <w:szCs w:val="26"/>
        </w:rPr>
        <w:t xml:space="preserve"> σε 0,40 ευρώ για κάθε 25 κιλά αλεύρων που προμηθευόντουσαν οι αρτοποιοί από τους προμηθευτές τους.</w:t>
      </w:r>
    </w:p>
    <w:p w:rsidR="006171CE" w:rsidRPr="00D40B37" w:rsidRDefault="006171CE" w:rsidP="006171CE">
      <w:pPr>
        <w:widowControl w:val="0"/>
        <w:numPr>
          <w:ilvl w:val="0"/>
          <w:numId w:val="1"/>
        </w:numPr>
        <w:suppressAutoHyphens/>
        <w:spacing w:after="0" w:line="240" w:lineRule="auto"/>
        <w:ind w:left="0" w:firstLine="851"/>
        <w:jc w:val="both"/>
        <w:rPr>
          <w:rFonts w:cstheme="minorHAnsi"/>
          <w:sz w:val="26"/>
          <w:szCs w:val="26"/>
        </w:rPr>
      </w:pPr>
      <w:r w:rsidRPr="00D40B37">
        <w:rPr>
          <w:rFonts w:cstheme="minorHAnsi"/>
          <w:sz w:val="26"/>
          <w:szCs w:val="26"/>
        </w:rPr>
        <w:t xml:space="preserve">Τις διατάξεις της παρ. 2 του άρθρου 97 </w:t>
      </w:r>
      <w:proofErr w:type="spellStart"/>
      <w:r w:rsidRPr="00D40B37">
        <w:rPr>
          <w:rFonts w:cstheme="minorHAnsi"/>
          <w:sz w:val="26"/>
          <w:szCs w:val="26"/>
        </w:rPr>
        <w:t>τπθ</w:t>
      </w:r>
      <w:proofErr w:type="spellEnd"/>
      <w:r w:rsidRPr="00D40B37">
        <w:rPr>
          <w:rFonts w:cstheme="minorHAnsi"/>
          <w:sz w:val="26"/>
          <w:szCs w:val="26"/>
        </w:rPr>
        <w:t xml:space="preserve"> Ν. 4387/2016, όπως τροποποιήθηκε με το άρθρο 4 του Ν. 4578/2018 (ΦΕΚ 200 Α΄): «</w:t>
      </w:r>
      <w:r w:rsidRPr="00D40B37">
        <w:rPr>
          <w:rFonts w:cstheme="minorHAnsi"/>
          <w:i/>
          <w:sz w:val="26"/>
          <w:szCs w:val="26"/>
        </w:rPr>
        <w:t xml:space="preserve">Από 1.1.2017 έως και μέχρι τις 31.5.2019, το ποσό της μηνιαίας εισφοράς όλων των αυτοαπασχολούμενων και ελευθέρων επαγγελματικών, ασφαλισμένων πριν και μετά την 1.1.1993, στον Κλάδο Επικουρικής Ασφάλισης του ΕΤΕΑΕΠ, διαμορφώνεται σε ποσοστό 7% υπολογιζόμενο επί του κατώτατου βασικού μισθού άγαμου μισθωτού άνω των είκοσι πέντε (25) ετών, όπως εκάστοτε ισχύει. </w:t>
      </w:r>
      <w:r w:rsidRPr="00D40B37">
        <w:rPr>
          <w:rFonts w:cstheme="minorHAnsi"/>
          <w:b/>
          <w:i/>
          <w:sz w:val="26"/>
          <w:szCs w:val="26"/>
        </w:rPr>
        <w:t xml:space="preserve">Ειδικά για τους ασφαλισμένους </w:t>
      </w:r>
      <w:r w:rsidRPr="00D40B37">
        <w:rPr>
          <w:rFonts w:cstheme="minorHAnsi"/>
          <w:i/>
          <w:sz w:val="26"/>
          <w:szCs w:val="26"/>
        </w:rPr>
        <w:t>στον τ. Τομέα Επικουρικής Ασφάλισης Πρατηριούχων Υγρών Καυσίμων</w:t>
      </w:r>
      <w:r w:rsidRPr="00D40B37">
        <w:rPr>
          <w:rFonts w:cstheme="minorHAnsi"/>
          <w:b/>
          <w:i/>
          <w:sz w:val="26"/>
          <w:szCs w:val="26"/>
        </w:rPr>
        <w:t xml:space="preserve"> και του τ. Τομέα Επικουρικής Ασφάλισης Αρτοποιών του τ. ΟΑΕΕ του Κλάδου Επικουρικής Ασφάλισης του ΕΤΕΑΕΠ το </w:t>
      </w:r>
      <w:r w:rsidRPr="00D40B37">
        <w:rPr>
          <w:rFonts w:cstheme="minorHAnsi"/>
          <w:b/>
          <w:i/>
          <w:sz w:val="26"/>
          <w:szCs w:val="26"/>
        </w:rPr>
        <w:lastRenderedPageBreak/>
        <w:t xml:space="preserve">ποσό της μηνιαίας εισφοράς του προηγούμενου εδαφίου ισχύει </w:t>
      </w:r>
      <w:r w:rsidRPr="00D40B37">
        <w:rPr>
          <w:rFonts w:cstheme="minorHAnsi"/>
          <w:i/>
          <w:sz w:val="26"/>
          <w:szCs w:val="26"/>
        </w:rPr>
        <w:t>από1.12.2012 και</w:t>
      </w:r>
      <w:r w:rsidRPr="00D40B37">
        <w:rPr>
          <w:rFonts w:cstheme="minorHAnsi"/>
          <w:b/>
          <w:i/>
          <w:sz w:val="26"/>
          <w:szCs w:val="26"/>
        </w:rPr>
        <w:t xml:space="preserve"> από 1.1.2015 </w:t>
      </w:r>
      <w:r w:rsidRPr="00D40B37">
        <w:rPr>
          <w:rFonts w:cstheme="minorHAnsi"/>
          <w:i/>
          <w:sz w:val="26"/>
          <w:szCs w:val="26"/>
        </w:rPr>
        <w:t>αντίστοιχα</w:t>
      </w:r>
      <w:r w:rsidRPr="00D40B37">
        <w:rPr>
          <w:rFonts w:cstheme="minorHAnsi"/>
          <w:b/>
          <w:i/>
          <w:sz w:val="26"/>
          <w:szCs w:val="26"/>
        </w:rPr>
        <w:t>.</w:t>
      </w:r>
      <w:r w:rsidRPr="00D40B37">
        <w:rPr>
          <w:rFonts w:cstheme="minorHAnsi"/>
          <w:sz w:val="26"/>
          <w:szCs w:val="26"/>
          <w:vertAlign w:val="superscript"/>
        </w:rPr>
        <w:t xml:space="preserve"> </w:t>
      </w:r>
    </w:p>
    <w:p w:rsidR="006171CE" w:rsidRPr="00D40B37" w:rsidRDefault="006171CE" w:rsidP="006171CE">
      <w:pPr>
        <w:spacing w:line="240" w:lineRule="auto"/>
        <w:ind w:firstLine="851"/>
        <w:jc w:val="both"/>
        <w:rPr>
          <w:rFonts w:cstheme="minorHAnsi"/>
          <w:sz w:val="26"/>
          <w:szCs w:val="26"/>
        </w:rPr>
      </w:pPr>
      <w:r w:rsidRPr="00D40B37">
        <w:rPr>
          <w:rFonts w:cstheme="minorHAnsi"/>
          <w:sz w:val="26"/>
          <w:szCs w:val="26"/>
        </w:rPr>
        <w:t>Μετά την αλλαγή του τρόπου είσπραξης των ασφαλιστικών εισφορών των αρτοποιών, από εισφορά επί την τιμολογίων αγοράς αλεύρων, σε εισφορά επί του κατώτατου βασικού μισθού άγαμου μισθωτού άνω των είκοσι πέντε (25) ετών, όπως εκάστοτε ισχύει, καθίσταται αναγκαίος ο επαναπροσδιορισμός των ασφαλισμένων υποχρεωτικά στον Τομέα Επικουρικής Ασφάλισης Αρτοποιών, από 1/1/2015.</w:t>
      </w:r>
    </w:p>
    <w:p w:rsidR="006171CE" w:rsidRPr="00D40B37" w:rsidRDefault="006171CE" w:rsidP="006171CE">
      <w:pPr>
        <w:spacing w:line="240" w:lineRule="auto"/>
        <w:ind w:firstLine="851"/>
        <w:jc w:val="both"/>
        <w:rPr>
          <w:rFonts w:cstheme="minorHAnsi"/>
          <w:i/>
          <w:sz w:val="26"/>
          <w:szCs w:val="26"/>
        </w:rPr>
      </w:pPr>
      <w:r w:rsidRPr="00D40B37">
        <w:rPr>
          <w:rFonts w:cstheme="minorHAnsi"/>
          <w:sz w:val="26"/>
          <w:szCs w:val="26"/>
        </w:rPr>
        <w:t>Σύμφωνα του Π.Δ. 312/75 «</w:t>
      </w:r>
      <w:r w:rsidRPr="00D40B37">
        <w:rPr>
          <w:rFonts w:cstheme="minorHAnsi"/>
          <w:i/>
          <w:sz w:val="26"/>
          <w:szCs w:val="26"/>
        </w:rPr>
        <w:t xml:space="preserve">Περί χορηγήσεως συντάξεως εις τους </w:t>
      </w:r>
      <w:proofErr w:type="spellStart"/>
      <w:r w:rsidRPr="00D40B37">
        <w:rPr>
          <w:rFonts w:cstheme="minorHAnsi"/>
          <w:i/>
          <w:sz w:val="26"/>
          <w:szCs w:val="26"/>
        </w:rPr>
        <w:t>ησφαλισμένους</w:t>
      </w:r>
      <w:proofErr w:type="spellEnd"/>
      <w:r w:rsidRPr="00D40B37">
        <w:rPr>
          <w:rFonts w:cstheme="minorHAnsi"/>
          <w:i/>
          <w:sz w:val="26"/>
          <w:szCs w:val="26"/>
        </w:rPr>
        <w:t xml:space="preserve"> του Ταμείου Επικουρικής Ασφαλίσεως Αρτοποιών λόγω γήρατος, </w:t>
      </w:r>
      <w:proofErr w:type="spellStart"/>
      <w:r w:rsidRPr="00D40B37">
        <w:rPr>
          <w:rFonts w:cstheme="minorHAnsi"/>
          <w:i/>
          <w:sz w:val="26"/>
          <w:szCs w:val="26"/>
        </w:rPr>
        <w:t>ανικανότητος</w:t>
      </w:r>
      <w:proofErr w:type="spellEnd"/>
      <w:r w:rsidRPr="00D40B37">
        <w:rPr>
          <w:rFonts w:cstheme="minorHAnsi"/>
          <w:i/>
          <w:sz w:val="26"/>
          <w:szCs w:val="26"/>
        </w:rPr>
        <w:t>, θανάτου»</w:t>
      </w:r>
      <w:r w:rsidRPr="00D40B37">
        <w:rPr>
          <w:rFonts w:cstheme="minorHAnsi"/>
          <w:sz w:val="26"/>
          <w:szCs w:val="26"/>
        </w:rPr>
        <w:t xml:space="preserve">   άρθρο 5 παρ. 2 «Προς </w:t>
      </w:r>
      <w:proofErr w:type="spellStart"/>
      <w:r w:rsidRPr="00D40B37">
        <w:rPr>
          <w:rFonts w:cstheme="minorHAnsi"/>
          <w:sz w:val="26"/>
          <w:szCs w:val="26"/>
        </w:rPr>
        <w:t>απόδειξιν</w:t>
      </w:r>
      <w:proofErr w:type="spellEnd"/>
      <w:r w:rsidRPr="00D40B37">
        <w:rPr>
          <w:rFonts w:cstheme="minorHAnsi"/>
          <w:sz w:val="26"/>
          <w:szCs w:val="26"/>
        </w:rPr>
        <w:t xml:space="preserve"> του χρόνου</w:t>
      </w:r>
      <w:r w:rsidRPr="00D40B37">
        <w:rPr>
          <w:rFonts w:cstheme="minorHAnsi"/>
          <w:i/>
          <w:sz w:val="26"/>
          <w:szCs w:val="26"/>
        </w:rPr>
        <w:t xml:space="preserve"> ασκήσεως επαγγέλματος απαιτούνται: α) Πιστοποιητικόν του οικείου Επιμελητηρίου. β) Πιστοποιητικόν της οικείας Επαγγελματικής Οργανώσεως, εις ό θα </w:t>
      </w:r>
      <w:proofErr w:type="spellStart"/>
      <w:r w:rsidRPr="00D40B37">
        <w:rPr>
          <w:rFonts w:cstheme="minorHAnsi"/>
          <w:i/>
          <w:sz w:val="26"/>
          <w:szCs w:val="26"/>
        </w:rPr>
        <w:t>αναφέρηται</w:t>
      </w:r>
      <w:proofErr w:type="spellEnd"/>
      <w:r w:rsidRPr="00D40B37">
        <w:rPr>
          <w:rFonts w:cstheme="minorHAnsi"/>
          <w:i/>
          <w:sz w:val="26"/>
          <w:szCs w:val="26"/>
        </w:rPr>
        <w:t xml:space="preserve"> η κατά </w:t>
      </w:r>
      <w:proofErr w:type="spellStart"/>
      <w:r w:rsidRPr="00D40B37">
        <w:rPr>
          <w:rFonts w:cstheme="minorHAnsi"/>
          <w:i/>
          <w:sz w:val="26"/>
          <w:szCs w:val="26"/>
        </w:rPr>
        <w:t>κύριον</w:t>
      </w:r>
      <w:proofErr w:type="spellEnd"/>
      <w:r w:rsidRPr="00D40B37">
        <w:rPr>
          <w:rFonts w:cstheme="minorHAnsi"/>
          <w:i/>
          <w:sz w:val="26"/>
          <w:szCs w:val="26"/>
        </w:rPr>
        <w:t xml:space="preserve"> και σύνηθες επάγγελμα </w:t>
      </w:r>
      <w:proofErr w:type="spellStart"/>
      <w:r w:rsidRPr="00D40B37">
        <w:rPr>
          <w:rFonts w:cstheme="minorHAnsi"/>
          <w:i/>
          <w:sz w:val="26"/>
          <w:szCs w:val="26"/>
        </w:rPr>
        <w:t>άσκησις</w:t>
      </w:r>
      <w:proofErr w:type="spellEnd"/>
      <w:r w:rsidRPr="00D40B37">
        <w:rPr>
          <w:rFonts w:cstheme="minorHAnsi"/>
          <w:i/>
          <w:sz w:val="26"/>
          <w:szCs w:val="26"/>
        </w:rPr>
        <w:t xml:space="preserve"> του επαγγέλματος του αρτοποιού ή </w:t>
      </w:r>
      <w:proofErr w:type="spellStart"/>
      <w:r w:rsidRPr="00D40B37">
        <w:rPr>
          <w:rFonts w:cstheme="minorHAnsi"/>
          <w:i/>
          <w:sz w:val="26"/>
          <w:szCs w:val="26"/>
        </w:rPr>
        <w:t>σιμιτοποιού</w:t>
      </w:r>
      <w:proofErr w:type="spellEnd"/>
      <w:r w:rsidRPr="00D40B37">
        <w:rPr>
          <w:rFonts w:cstheme="minorHAnsi"/>
          <w:i/>
          <w:sz w:val="26"/>
          <w:szCs w:val="26"/>
        </w:rPr>
        <w:t xml:space="preserve"> ατομικών ή συνεταιρικώς.»</w:t>
      </w:r>
    </w:p>
    <w:p w:rsidR="006171CE" w:rsidRPr="00D40B37" w:rsidRDefault="006171CE" w:rsidP="006171CE">
      <w:pPr>
        <w:spacing w:line="240" w:lineRule="auto"/>
        <w:ind w:firstLine="851"/>
        <w:jc w:val="both"/>
        <w:rPr>
          <w:rFonts w:cstheme="minorHAnsi"/>
          <w:sz w:val="26"/>
          <w:szCs w:val="26"/>
        </w:rPr>
      </w:pPr>
      <w:r w:rsidRPr="00D40B37">
        <w:rPr>
          <w:rFonts w:cstheme="minorHAnsi"/>
          <w:sz w:val="26"/>
          <w:szCs w:val="26"/>
        </w:rPr>
        <w:t xml:space="preserve">Πλην όμως, η </w:t>
      </w:r>
      <w:proofErr w:type="spellStart"/>
      <w:r w:rsidRPr="00D40B37">
        <w:rPr>
          <w:rFonts w:cstheme="minorHAnsi"/>
          <w:sz w:val="26"/>
          <w:szCs w:val="26"/>
        </w:rPr>
        <w:t>υποχρεωτικότητα</w:t>
      </w:r>
      <w:proofErr w:type="spellEnd"/>
      <w:r w:rsidRPr="00D40B37">
        <w:rPr>
          <w:rFonts w:cstheme="minorHAnsi"/>
          <w:sz w:val="26"/>
          <w:szCs w:val="26"/>
        </w:rPr>
        <w:t xml:space="preserve"> εγγραφής τόσο στο οικείο Επιμελητήριο (λόγω μη επιβολής κυρώσεων) όσο και στην οικεία Επαγγελματική Οργάνωση, αμφισβητείται και ως εκ τούτου, η έλλειψη των ως άνω πιστοποιητικών ή η βεβαίωση περί μη έκδοσης αυτών δεν αποδεικνύει την εξαίρεση από την ασφάλιση στον Τομέα Επικουρικής Ασφάλισης Αρτοποιών. </w:t>
      </w:r>
    </w:p>
    <w:p w:rsidR="006171CE" w:rsidRPr="00D40B37" w:rsidRDefault="006171CE" w:rsidP="006171CE">
      <w:pPr>
        <w:spacing w:line="240" w:lineRule="auto"/>
        <w:ind w:firstLine="851"/>
        <w:jc w:val="both"/>
        <w:rPr>
          <w:rFonts w:cstheme="minorHAnsi"/>
          <w:bCs/>
          <w:sz w:val="26"/>
          <w:szCs w:val="26"/>
        </w:rPr>
      </w:pPr>
      <w:r w:rsidRPr="00D40B37">
        <w:rPr>
          <w:rFonts w:cstheme="minorHAnsi"/>
          <w:sz w:val="26"/>
          <w:szCs w:val="26"/>
        </w:rPr>
        <w:t xml:space="preserve">Προς επίλυση του ανωτέρω ανακύψαντος ζητήματος, το  </w:t>
      </w:r>
      <w:r w:rsidRPr="00D40B37">
        <w:rPr>
          <w:rFonts w:cstheme="minorHAnsi"/>
          <w:bCs/>
          <w:sz w:val="26"/>
          <w:szCs w:val="26"/>
        </w:rPr>
        <w:t xml:space="preserve">Ε.Τ.Ε.Α.Ε.Π προέβη σε υπολογισμό </w:t>
      </w:r>
      <w:r w:rsidRPr="00D40B37">
        <w:rPr>
          <w:rFonts w:cstheme="minorHAnsi"/>
          <w:sz w:val="26"/>
          <w:szCs w:val="26"/>
        </w:rPr>
        <w:t xml:space="preserve"> ασφαλιστικών εισφορών, </w:t>
      </w:r>
      <w:r w:rsidRPr="00D40B37">
        <w:rPr>
          <w:rFonts w:cstheme="minorHAnsi"/>
          <w:bCs/>
          <w:sz w:val="26"/>
          <w:szCs w:val="26"/>
        </w:rPr>
        <w:t xml:space="preserve">λαμβάνοντας υπόψη ως κρίσιμο στοιχείο για το ποιοι είναι οι υπόχρεοι </w:t>
      </w:r>
      <w:r w:rsidRPr="00D40B37">
        <w:rPr>
          <w:rFonts w:cstheme="minorHAnsi"/>
          <w:sz w:val="26"/>
          <w:szCs w:val="26"/>
        </w:rPr>
        <w:t>στην ασφάλιση του Τομέα Επικουρικής Ασφάλισης Αρτοποιών του ΕΤΕΑΕΠ</w:t>
      </w:r>
      <w:r w:rsidRPr="00D40B37">
        <w:rPr>
          <w:rFonts w:cstheme="minorHAnsi"/>
          <w:bCs/>
          <w:sz w:val="26"/>
          <w:szCs w:val="26"/>
        </w:rPr>
        <w:t>,  τους σχετικώς δηλωθέντες , στις Δ.Ο.Υ. ,ΚΑΔ.</w:t>
      </w:r>
    </w:p>
    <w:p w:rsidR="006171CE" w:rsidRPr="00D40B37" w:rsidRDefault="006171CE" w:rsidP="006171CE">
      <w:pPr>
        <w:spacing w:line="240" w:lineRule="auto"/>
        <w:ind w:firstLine="851"/>
        <w:jc w:val="both"/>
        <w:rPr>
          <w:rFonts w:cstheme="minorHAnsi"/>
          <w:sz w:val="26"/>
          <w:szCs w:val="26"/>
        </w:rPr>
      </w:pPr>
      <w:r w:rsidRPr="00D40B37">
        <w:rPr>
          <w:rFonts w:cstheme="minorHAnsi"/>
          <w:sz w:val="26"/>
          <w:szCs w:val="26"/>
        </w:rPr>
        <w:t>Συγκεκριμένα, θεώρησε ως  υπόχρεους στην ασφάλιση του Τομέα Επικουρικής Ασφάλισης Αρτοποιών του ΕΤΕΑΕΠ τους έχοντες δηλώσει τους κάτωθι Κωδικούς Άσκησης Δραστηριότητας στην Δ.Ο.Υ.: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8"/>
        <w:gridCol w:w="1109"/>
        <w:gridCol w:w="6609"/>
      </w:tblGrid>
      <w:tr w:rsidR="006171CE" w:rsidTr="00845F5D">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rPr>
                <w:rFonts w:ascii="Times New Roman" w:hAnsi="Times New Roman" w:cs="Mangal"/>
                <w:b/>
              </w:rPr>
            </w:pPr>
            <w:r>
              <w:rPr>
                <w:b/>
              </w:rPr>
              <w:t>Α/Α</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rPr>
                <w:b/>
              </w:rPr>
            </w:pPr>
            <w:r>
              <w:rPr>
                <w:b/>
              </w:rPr>
              <w:t>ΚΑΔ</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rPr>
                <w:b/>
              </w:rPr>
            </w:pPr>
            <w:r>
              <w:rPr>
                <w:b/>
              </w:rPr>
              <w:t>ΠΕΡΙΓΡΑΦΗ ΚΑΔ</w:t>
            </w:r>
          </w:p>
        </w:tc>
      </w:tr>
      <w:tr w:rsidR="006171CE" w:rsidTr="00845F5D">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1</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10710000</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ΑΡΤΟΠΟΙΙΑ, ΠΑΡΑΓΩΓΗ ΝΩΠΩΝ ΕΙΔΩΝ ΖΑΧΑΡΟΠΛΑΣΤΙΚΗΣ</w:t>
            </w:r>
          </w:p>
        </w:tc>
      </w:tr>
      <w:tr w:rsidR="006171CE" w:rsidTr="00845F5D">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2</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10711000</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ΠΑΡΑΓΩΓΗ ΨΩΜΙΟΥ, ΝΩΠΩΝ ΕΙΔΩΝ ΖΑΧΑΡΟΠΛΑΣΤΙΚΗΣ ΚΑΙ ΓΛΥΚΙΣΜΑΤΩΝ</w:t>
            </w:r>
          </w:p>
        </w:tc>
      </w:tr>
      <w:tr w:rsidR="006171CE" w:rsidTr="00845F5D">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3</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10711100</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ΠΑΡΑΓΩΓΗ ΦΡΕΣΚΟΥ ΨΩΜΙΟΥ</w:t>
            </w:r>
          </w:p>
        </w:tc>
      </w:tr>
      <w:tr w:rsidR="006171CE" w:rsidTr="00845F5D">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4</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10711102</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ΠΑΡΑΓΩΓΗ ΦΡΕΣΚΟΥ ΨΩΜΙΟΥ ΜΕ ΜΗΧΑΝΙΚΟ ΖΥΜΩΤΗΡΙΟ</w:t>
            </w:r>
          </w:p>
        </w:tc>
      </w:tr>
      <w:tr w:rsidR="006171CE" w:rsidTr="00845F5D">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5</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10711103</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ΠΑΡΑΓΩΓΗ ΦΡΕΣΚΟΥ ΨΩΜΙΟΥ ΧΩΡΙΣ ΜΗΧΑΝΙΚΑ ΜΕΣΑ</w:t>
            </w:r>
          </w:p>
        </w:tc>
      </w:tr>
      <w:tr w:rsidR="006171CE" w:rsidTr="00845F5D">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lastRenderedPageBreak/>
              <w:t>6</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10721000</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ΠΑΡΑΓΩΓΗ ΠΑΞΙΜΑΔΙΩΝ ΚΑΙ ΜΠΙΣΚΟΤΩΝ, ΠΑΡΑΓΩΓΗ ΔΙΑΤΗΡΟΥΜΕΝΩΝ ΕΙΔΩΝ ΖΑΧΑΡΟΠΛΑΣΤΙΚΗΣ</w:t>
            </w:r>
          </w:p>
        </w:tc>
      </w:tr>
      <w:tr w:rsidR="006171CE" w:rsidTr="00845F5D">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7</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10721100</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ΠΑΡΑΓΩΓΗ ΤΡΑΓΑΝΟΥ ΨΩΜΙΟΥ, ΠΑΞΙΜΑΔΙΩΝ, ΦΡΥΓΑΝΙΣΜΕΝΟΥ ΨΩΜΙΟΥ ΚΑΙ ΠΑΡΟΜΟΙΩΝ ΦΡΥΓΑΝΙΣΜΕΝΩΝ ΠΡΟΪΟΝΤΩΝ</w:t>
            </w:r>
          </w:p>
        </w:tc>
      </w:tr>
      <w:tr w:rsidR="006171CE" w:rsidTr="00845F5D">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8</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10721900</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ΠΑΡΑΓΩΓΗ ΑΛΛΩΝ ΞΗΡΩΝ Η ΔΙΑΤΗΡΟΥΜΕΝΩΝ ΕΙΔΩΝ ΑΡΤΟΠΟΙΙΑΣ</w:t>
            </w:r>
          </w:p>
        </w:tc>
      </w:tr>
      <w:tr w:rsidR="006171CE" w:rsidTr="00845F5D">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9</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10721901</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ΠΑΡΑΓΩΓΗ ΚΟΥΛΟΥΡΙΩΝ ΚΑΙ ΠΙΤΩΝ</w:t>
            </w:r>
          </w:p>
        </w:tc>
      </w:tr>
    </w:tbl>
    <w:p w:rsidR="006171CE" w:rsidRDefault="006171CE" w:rsidP="006171CE">
      <w:pPr>
        <w:spacing w:line="360" w:lineRule="auto"/>
        <w:ind w:left="284" w:firstLine="283"/>
        <w:jc w:val="both"/>
        <w:rPr>
          <w:rFonts w:ascii="Arial" w:eastAsia="SimSun" w:hAnsi="Arial" w:cs="Arial"/>
          <w:kern w:val="2"/>
          <w:lang w:eastAsia="hi-IN" w:bidi="hi-IN"/>
        </w:rPr>
      </w:pPr>
    </w:p>
    <w:p w:rsidR="006171CE" w:rsidRPr="00D40B37" w:rsidRDefault="006171CE" w:rsidP="006171CE">
      <w:pPr>
        <w:spacing w:line="240" w:lineRule="auto"/>
        <w:ind w:firstLine="284"/>
        <w:jc w:val="both"/>
        <w:rPr>
          <w:rFonts w:cstheme="minorHAnsi"/>
          <w:sz w:val="26"/>
          <w:szCs w:val="26"/>
        </w:rPr>
      </w:pPr>
      <w:r w:rsidRPr="00D40B37">
        <w:rPr>
          <w:rFonts w:cstheme="minorHAnsi"/>
          <w:sz w:val="26"/>
          <w:szCs w:val="26"/>
        </w:rPr>
        <w:t xml:space="preserve">Κατά την αποστολή, ωστόσο, των σχετικών ειδοποιητηρίων, για τις ασφαλιστικές εισφορές από 1/1/2017, προέκυψε νέο ζήτημα και αφορούσε το γεγονός ότι οι ανωτέρω ΚΑΔ </w:t>
      </w:r>
      <w:r w:rsidRPr="00D40B37">
        <w:rPr>
          <w:rFonts w:cstheme="minorHAnsi"/>
          <w:color w:val="000000" w:themeColor="text1"/>
          <w:sz w:val="26"/>
          <w:szCs w:val="26"/>
        </w:rPr>
        <w:t>(ενδεικτικά, ο ΚΑΔ: 10721000),</w:t>
      </w:r>
      <w:r w:rsidRPr="00D40B37">
        <w:rPr>
          <w:rFonts w:cstheme="minorHAnsi"/>
          <w:sz w:val="26"/>
          <w:szCs w:val="26"/>
        </w:rPr>
        <w:t xml:space="preserve"> παρά το ότι, κατ’ αρχήν, στην πλειοψηφία τους, αφορούν στην κύρια δραστηριότητα των αρτοποιών, έχουν δηλωθεί ως δευτερεύουσα δραστηριότητα από επαγγελματίες ζαχαροπλάστες – </w:t>
      </w:r>
      <w:r w:rsidRPr="00D40B37">
        <w:rPr>
          <w:rFonts w:cstheme="minorHAnsi"/>
          <w:b/>
          <w:sz w:val="26"/>
          <w:szCs w:val="26"/>
        </w:rPr>
        <w:t xml:space="preserve">οι οποίοι, σε αντίθεση με τους αρτοποιούς, ουδέποτε εντάσσονταν σε ταμείο </w:t>
      </w:r>
      <w:proofErr w:type="spellStart"/>
      <w:r w:rsidRPr="00D40B37">
        <w:rPr>
          <w:rFonts w:cstheme="minorHAnsi"/>
          <w:b/>
          <w:sz w:val="26"/>
          <w:szCs w:val="26"/>
        </w:rPr>
        <w:t>επικούρησης</w:t>
      </w:r>
      <w:proofErr w:type="spellEnd"/>
      <w:r w:rsidRPr="00D40B37">
        <w:rPr>
          <w:rFonts w:cstheme="minorHAnsi"/>
          <w:b/>
          <w:sz w:val="26"/>
          <w:szCs w:val="26"/>
        </w:rPr>
        <w:t xml:space="preserve"> ούτε είχαν υποχρέωση καταβολής εισφορών</w:t>
      </w:r>
      <w:r w:rsidRPr="00D40B37">
        <w:rPr>
          <w:rFonts w:cstheme="minorHAnsi"/>
          <w:sz w:val="26"/>
          <w:szCs w:val="26"/>
        </w:rPr>
        <w:t xml:space="preserve">. Ως αποτέλεσμα, κλήθηκαν να καταβάλλουν τις σχετικές ασφαλιστικές εισφορές του Κλάδου Επικουρικής Ασφάλισης Αρτοποιών και κατηγορία προσώπων μην υπόχρεη σε αυτές. </w:t>
      </w:r>
    </w:p>
    <w:p w:rsidR="006171CE" w:rsidRPr="00D40B37" w:rsidRDefault="006171CE" w:rsidP="006171CE">
      <w:pPr>
        <w:spacing w:line="240" w:lineRule="auto"/>
        <w:ind w:firstLine="624"/>
        <w:jc w:val="both"/>
        <w:rPr>
          <w:rFonts w:cstheme="minorHAnsi"/>
          <w:sz w:val="26"/>
          <w:szCs w:val="26"/>
        </w:rPr>
      </w:pPr>
      <w:r w:rsidRPr="00D40B37">
        <w:rPr>
          <w:rFonts w:cstheme="minorHAnsi"/>
          <w:sz w:val="26"/>
          <w:szCs w:val="26"/>
        </w:rPr>
        <w:t xml:space="preserve">Συνεπώς, για τις περιπτώσεις στις οποίες </w:t>
      </w:r>
      <w:r w:rsidRPr="00D40B37">
        <w:rPr>
          <w:rFonts w:cstheme="minorHAnsi"/>
          <w:b/>
          <w:bCs/>
          <w:sz w:val="26"/>
          <w:szCs w:val="26"/>
        </w:rPr>
        <w:t>εκ παραδρομής</w:t>
      </w:r>
      <w:r w:rsidRPr="00D40B37">
        <w:rPr>
          <w:rFonts w:cstheme="minorHAnsi"/>
          <w:sz w:val="26"/>
          <w:szCs w:val="26"/>
        </w:rPr>
        <w:t xml:space="preserve"> </w:t>
      </w:r>
      <w:proofErr w:type="spellStart"/>
      <w:r w:rsidRPr="00D40B37">
        <w:rPr>
          <w:rFonts w:cstheme="minorHAnsi"/>
          <w:sz w:val="26"/>
          <w:szCs w:val="26"/>
        </w:rPr>
        <w:t>επεβλήθησαν</w:t>
      </w:r>
      <w:proofErr w:type="spellEnd"/>
      <w:r w:rsidRPr="00D40B37">
        <w:rPr>
          <w:rFonts w:cstheme="minorHAnsi"/>
          <w:sz w:val="26"/>
          <w:szCs w:val="26"/>
        </w:rPr>
        <w:t xml:space="preserve">, ασφαλιστικές εισφορές για πρώτη φορά, από τον κλάδο επικουρικής ασφάλισης του Ε.Τ.Ε.Α.Ε.Π. στους Επαγγελματίες Ζαχαροπλάστες, το </w:t>
      </w:r>
      <w:r w:rsidRPr="00D40B37">
        <w:rPr>
          <w:rFonts w:cstheme="minorHAnsi"/>
          <w:bCs/>
          <w:sz w:val="26"/>
          <w:szCs w:val="26"/>
        </w:rPr>
        <w:t>Ε.Τ.Ε.Α.Ε.Π θα πρέπει να</w:t>
      </w:r>
      <w:r w:rsidRPr="00D40B37">
        <w:rPr>
          <w:rFonts w:cstheme="minorHAnsi"/>
          <w:sz w:val="26"/>
          <w:szCs w:val="26"/>
        </w:rPr>
        <w:t xml:space="preserve"> διαγράψει αναδρομικά από 01.01.2017 τις ασφαλιστικές εισφορές που επιβλήθηκαν σε αυτούς, καθώς και να εξαιρέσει ρητώς από την υποχρεωτική ένταξη</w:t>
      </w:r>
      <w:r w:rsidRPr="00D40B37">
        <w:rPr>
          <w:rFonts w:cstheme="minorHAnsi"/>
          <w:bCs/>
          <w:sz w:val="26"/>
          <w:szCs w:val="26"/>
        </w:rPr>
        <w:t xml:space="preserve"> τους </w:t>
      </w:r>
      <w:r w:rsidRPr="00D40B37">
        <w:rPr>
          <w:rFonts w:cstheme="minorHAnsi"/>
          <w:sz w:val="26"/>
          <w:szCs w:val="26"/>
        </w:rPr>
        <w:t xml:space="preserve">Επαγγελματίες Ζαχαροπλάστες οι οποίοι, δεν διαθέτουν άδεια αρτοποιείου, </w:t>
      </w:r>
      <w:r w:rsidRPr="00D40B37">
        <w:rPr>
          <w:rFonts w:cstheme="minorHAnsi"/>
          <w:b/>
          <w:sz w:val="26"/>
          <w:szCs w:val="26"/>
        </w:rPr>
        <w:t>με την προσκόμιση εκ μέρους τους, της σχετικής άδειας Ζαχαροπλαστείου συνοδευόμενη από ενυπόγραφη υπεύθυνη δήλωση του άρθρου 8 παρ.4 του ν. 1599/1986</w:t>
      </w:r>
      <w:r w:rsidRPr="00D40B37">
        <w:rPr>
          <w:rFonts w:cstheme="minorHAnsi"/>
          <w:sz w:val="26"/>
          <w:szCs w:val="26"/>
        </w:rPr>
        <w:t xml:space="preserve"> ότι, ασκούν το επάγγελμα  του Ζαχαροπλάστη και δεν ασκούν δραστηριότητα αρτοποιού.</w:t>
      </w:r>
    </w:p>
    <w:p w:rsidR="006171CE" w:rsidRPr="00D40B37" w:rsidRDefault="006171CE" w:rsidP="006171CE">
      <w:pPr>
        <w:spacing w:line="240" w:lineRule="auto"/>
        <w:ind w:left="284" w:firstLine="283"/>
        <w:jc w:val="both"/>
        <w:rPr>
          <w:rFonts w:cstheme="minorHAnsi"/>
          <w:sz w:val="26"/>
          <w:szCs w:val="26"/>
        </w:rPr>
      </w:pPr>
      <w:r w:rsidRPr="00D40B37">
        <w:rPr>
          <w:rFonts w:cstheme="minorHAnsi"/>
          <w:sz w:val="26"/>
          <w:szCs w:val="26"/>
        </w:rPr>
        <w:t xml:space="preserve">Συνεπώς και σύμφωνα με τα ανωτέρω: </w:t>
      </w:r>
    </w:p>
    <w:p w:rsidR="006171CE" w:rsidRPr="00D40B37" w:rsidRDefault="006171CE" w:rsidP="006171CE">
      <w:pPr>
        <w:spacing w:line="240" w:lineRule="auto"/>
        <w:ind w:left="284" w:firstLine="283"/>
        <w:jc w:val="both"/>
        <w:rPr>
          <w:rFonts w:cstheme="minorHAnsi"/>
          <w:sz w:val="26"/>
          <w:szCs w:val="26"/>
        </w:rPr>
      </w:pPr>
      <w:r>
        <w:rPr>
          <w:rFonts w:cstheme="minorHAnsi"/>
          <w:sz w:val="26"/>
          <w:szCs w:val="26"/>
        </w:rPr>
        <w:tab/>
      </w:r>
      <w:r>
        <w:rPr>
          <w:rFonts w:cstheme="minorHAnsi"/>
          <w:sz w:val="26"/>
          <w:szCs w:val="26"/>
        </w:rPr>
        <w:tab/>
      </w:r>
      <w:r>
        <w:rPr>
          <w:rFonts w:cstheme="minorHAnsi"/>
          <w:sz w:val="26"/>
          <w:szCs w:val="26"/>
        </w:rPr>
        <w:tab/>
      </w:r>
      <w:r>
        <w:rPr>
          <w:rFonts w:cstheme="minorHAnsi"/>
          <w:sz w:val="26"/>
          <w:szCs w:val="26"/>
        </w:rPr>
        <w:tab/>
      </w:r>
      <w:r>
        <w:rPr>
          <w:rFonts w:cstheme="minorHAnsi"/>
          <w:sz w:val="26"/>
          <w:szCs w:val="26"/>
        </w:rPr>
        <w:tab/>
      </w:r>
      <w:r w:rsidRPr="00D40B37">
        <w:rPr>
          <w:rFonts w:cstheme="minorHAnsi"/>
          <w:sz w:val="26"/>
          <w:szCs w:val="26"/>
        </w:rPr>
        <w:t>ΕΙΣΗΓΟΥΜΕΘΑ</w:t>
      </w:r>
    </w:p>
    <w:p w:rsidR="006171CE" w:rsidRPr="00D40B37" w:rsidRDefault="006171CE" w:rsidP="006171CE">
      <w:pPr>
        <w:widowControl w:val="0"/>
        <w:numPr>
          <w:ilvl w:val="0"/>
          <w:numId w:val="2"/>
        </w:numPr>
        <w:suppressAutoHyphens/>
        <w:spacing w:after="0" w:line="240" w:lineRule="auto"/>
        <w:jc w:val="both"/>
        <w:rPr>
          <w:rFonts w:cstheme="minorHAnsi"/>
          <w:sz w:val="26"/>
          <w:szCs w:val="26"/>
        </w:rPr>
      </w:pPr>
      <w:r w:rsidRPr="00D40B37">
        <w:rPr>
          <w:rFonts w:cstheme="minorHAnsi"/>
          <w:sz w:val="26"/>
          <w:szCs w:val="26"/>
        </w:rPr>
        <w:t>Τον επαναπροσδιορισμό των υπόχρεων στην ασφάλιση του Τομέα Επικουρικής Ασφάλισης Αρτοποιών του ΕΤΕΑΕΠ, από 1/1/2015, ως οι έχοντες δηλώσει τους κάτωθι Κωδικούς Άσκησης Δραστηριότητας στην Δ.Ο.Υ.: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8"/>
        <w:gridCol w:w="1109"/>
        <w:gridCol w:w="6609"/>
      </w:tblGrid>
      <w:tr w:rsidR="006171CE" w:rsidTr="00845F5D">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rPr>
                <w:rFonts w:ascii="Times New Roman" w:hAnsi="Times New Roman" w:cs="Mangal"/>
                <w:b/>
              </w:rPr>
            </w:pPr>
            <w:r>
              <w:rPr>
                <w:b/>
              </w:rPr>
              <w:t>Α/Α</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rPr>
                <w:b/>
              </w:rPr>
            </w:pPr>
            <w:r>
              <w:rPr>
                <w:b/>
              </w:rPr>
              <w:t>ΚΑΔ</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rPr>
                <w:b/>
              </w:rPr>
            </w:pPr>
            <w:r>
              <w:rPr>
                <w:b/>
              </w:rPr>
              <w:t>ΠΕΡΙΓΡΑΦΗ ΚΑΔ</w:t>
            </w:r>
          </w:p>
        </w:tc>
      </w:tr>
      <w:tr w:rsidR="006171CE" w:rsidTr="00845F5D">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1</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10710000</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ΑΡΤΟΠΟΙΙΑ, ΠΑΡΑΓΩΓΗ ΝΩΠΩΝ ΕΙΔΩΝ ΖΑΧΑΡΟΠΛΑΣΤΙΚΗΣ</w:t>
            </w:r>
          </w:p>
        </w:tc>
      </w:tr>
      <w:tr w:rsidR="006171CE" w:rsidTr="00845F5D">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lastRenderedPageBreak/>
              <w:t>2</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10711000</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ΠΑΡΑΓΩΓΗ ΨΩΜΙΟΥ, ΝΩΠΩΝ ΕΙΔΩΝ ΖΑΧΑΡΟΠΛΑΣΤΙΚΗΣ ΚΑΙ ΓΛΥΚΙΣΜΑΤΩΝ</w:t>
            </w:r>
          </w:p>
        </w:tc>
      </w:tr>
      <w:tr w:rsidR="006171CE" w:rsidTr="00845F5D">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3</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10711100</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ΠΑΡΑΓΩΓΗ ΦΡΕΣΚΟΥ ΨΩΜΙΟΥ</w:t>
            </w:r>
          </w:p>
        </w:tc>
      </w:tr>
      <w:tr w:rsidR="006171CE" w:rsidTr="00845F5D">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4</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10711102</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ΠΑΡΑΓΩΓΗ ΦΡΕΣΚΟΥ ΨΩΜΙΟΥ ΜΕ ΜΗΧΑΝΙΚΟ ΖΥΜΩΤΗΡΙΟ</w:t>
            </w:r>
          </w:p>
        </w:tc>
      </w:tr>
      <w:tr w:rsidR="006171CE" w:rsidTr="00845F5D">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5</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10711103</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ΠΑΡΑΓΩΓΗ ΦΡΕΣΚΟΥ ΨΩΜΙΟΥ ΧΩΡΙΣ ΜΗΧΑΝΙΚΑ ΜΕΣΑ</w:t>
            </w:r>
          </w:p>
        </w:tc>
      </w:tr>
      <w:tr w:rsidR="006171CE" w:rsidTr="00845F5D">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6</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10721000</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ΠΑΡΑΓΩΓΗ ΠΑΞΙΜΑΔΙΩΝ ΚΑΙ ΜΠΙΣΚΟΤΩΝ, ΠΑΡΑΓΩΓΗ ΔΙΑΤΗΡΟΥΜΕΝΩΝ ΕΙΔΩΝ ΖΑΧΑΡΟΠΛΑΣΤΙΚΗΣ</w:t>
            </w:r>
          </w:p>
        </w:tc>
      </w:tr>
      <w:tr w:rsidR="006171CE" w:rsidTr="00845F5D">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7</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10721100</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ΠΑΡΑΓΩΓΗ ΤΡΑΓΑΝΟΥ ΨΩΜΙΟΥ, ΠΑΞΙΜΑΔΙΩΝ, ΦΡΥΓΑΝΙΣΜΕΝΟΥ ΨΩΜΙΟΥ ΚΑΙ ΠΑΡΟΜΟΙΩΝ ΦΡΥΓΑΝΙΣΜΕΝΩΝ ΠΡΟΪΟΝΤΩΝ</w:t>
            </w:r>
          </w:p>
        </w:tc>
      </w:tr>
      <w:tr w:rsidR="006171CE" w:rsidTr="00845F5D">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8</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10721900</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ΠΑΡΑΓΩΓΗ ΑΛΛΩΝ ΞΗΡΩΝ Η ΔΙΑΤΗΡΟΥΜΕΝΩΝ ΕΙΔΩΝ ΑΡΤΟΠΟΙΙΑΣ</w:t>
            </w:r>
          </w:p>
        </w:tc>
      </w:tr>
      <w:tr w:rsidR="006171CE" w:rsidTr="00845F5D">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9</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10721901</w:t>
            </w:r>
          </w:p>
        </w:tc>
        <w:tc>
          <w:tcPr>
            <w:tcW w:w="0" w:type="auto"/>
            <w:tcBorders>
              <w:top w:val="single" w:sz="4" w:space="0" w:color="000000"/>
              <w:left w:val="single" w:sz="4" w:space="0" w:color="000000"/>
              <w:bottom w:val="single" w:sz="4" w:space="0" w:color="000000"/>
              <w:right w:val="single" w:sz="4" w:space="0" w:color="000000"/>
            </w:tcBorders>
            <w:hideMark/>
          </w:tcPr>
          <w:p w:rsidR="006171CE" w:rsidRDefault="006171CE" w:rsidP="00845F5D">
            <w:pPr>
              <w:spacing w:line="360" w:lineRule="auto"/>
              <w:jc w:val="both"/>
            </w:pPr>
            <w:r>
              <w:t>ΠΑΡΑΓΩΓΗ ΚΟΥΛΟΥΡΙΩΝ ΚΑΙ ΠΙΤΩΝ</w:t>
            </w:r>
          </w:p>
        </w:tc>
      </w:tr>
    </w:tbl>
    <w:p w:rsidR="006171CE" w:rsidRDefault="006171CE" w:rsidP="006171CE">
      <w:pPr>
        <w:widowControl w:val="0"/>
        <w:suppressAutoHyphens/>
        <w:spacing w:after="0" w:line="360" w:lineRule="auto"/>
        <w:ind w:left="927"/>
        <w:jc w:val="both"/>
        <w:rPr>
          <w:rFonts w:ascii="Arial" w:hAnsi="Arial" w:cs="Arial"/>
        </w:rPr>
      </w:pPr>
    </w:p>
    <w:p w:rsidR="006171CE" w:rsidRPr="00D40B37" w:rsidRDefault="006171CE" w:rsidP="006171CE">
      <w:pPr>
        <w:pStyle w:val="a3"/>
        <w:numPr>
          <w:ilvl w:val="0"/>
          <w:numId w:val="2"/>
        </w:numPr>
        <w:overflowPunct/>
        <w:autoSpaceDE/>
        <w:autoSpaceDN/>
        <w:adjustRightInd/>
        <w:spacing w:after="200"/>
        <w:jc w:val="both"/>
        <w:rPr>
          <w:rFonts w:asciiTheme="minorHAnsi" w:hAnsiTheme="minorHAnsi" w:cstheme="minorHAnsi"/>
          <w:sz w:val="26"/>
          <w:szCs w:val="26"/>
          <w:lang w:val="el-GR"/>
        </w:rPr>
      </w:pPr>
      <w:r w:rsidRPr="00D40B37">
        <w:rPr>
          <w:rFonts w:asciiTheme="minorHAnsi" w:hAnsiTheme="minorHAnsi" w:cstheme="minorHAnsi"/>
          <w:sz w:val="26"/>
          <w:szCs w:val="26"/>
          <w:lang w:val="el-GR"/>
        </w:rPr>
        <w:t xml:space="preserve">Την άμεση εξαίρεση τυχόν Επαγγελματιών  </w:t>
      </w:r>
      <w:r>
        <w:rPr>
          <w:rFonts w:asciiTheme="minorHAnsi" w:hAnsiTheme="minorHAnsi" w:cstheme="minorHAnsi"/>
          <w:sz w:val="26"/>
          <w:szCs w:val="26"/>
          <w:lang w:val="el-GR"/>
        </w:rPr>
        <w:t xml:space="preserve">αμιγώς </w:t>
      </w:r>
      <w:r w:rsidRPr="00D40B37">
        <w:rPr>
          <w:rFonts w:asciiTheme="minorHAnsi" w:hAnsiTheme="minorHAnsi" w:cstheme="minorHAnsi"/>
          <w:sz w:val="26"/>
          <w:szCs w:val="26"/>
          <w:lang w:val="el-GR"/>
        </w:rPr>
        <w:t xml:space="preserve">Ζαχαροπλαστών οι οποίοι, εκ του νόμου εξαιρούνται από την υποχρέωση στην ασφάλιση του Τομέα Επικουρικής Ασφάλισης του ΕΤΕΑΕΠ και στους οποίους έχουν αποσταλεί ή θα αποσταλούν  στο μέλλον σχετικά ειδοποιητήρια εκ παραδρομής, λόγω παράλληλης χρήσεως των ανωτέρω κοινών ΚΑΔ </w:t>
      </w:r>
      <w:r w:rsidRPr="00D40B37">
        <w:rPr>
          <w:rFonts w:asciiTheme="minorHAnsi" w:hAnsiTheme="minorHAnsi" w:cstheme="minorHAnsi"/>
          <w:color w:val="000000" w:themeColor="text1"/>
          <w:sz w:val="26"/>
          <w:szCs w:val="26"/>
          <w:lang w:val="el-GR"/>
        </w:rPr>
        <w:t xml:space="preserve">(ενδεικτικά, ΚΑΔ 10721000) </w:t>
      </w:r>
      <w:r w:rsidRPr="00D40B37">
        <w:rPr>
          <w:rFonts w:asciiTheme="minorHAnsi" w:hAnsiTheme="minorHAnsi" w:cstheme="minorHAnsi"/>
          <w:sz w:val="26"/>
          <w:szCs w:val="26"/>
          <w:lang w:val="el-GR"/>
        </w:rPr>
        <w:t xml:space="preserve">με τους αρτοποιούς, </w:t>
      </w:r>
      <w:r w:rsidRPr="00D40B37">
        <w:rPr>
          <w:rFonts w:asciiTheme="minorHAnsi" w:hAnsiTheme="minorHAnsi" w:cstheme="minorHAnsi"/>
          <w:b/>
          <w:sz w:val="26"/>
          <w:szCs w:val="26"/>
          <w:lang w:val="el-GR"/>
        </w:rPr>
        <w:t>με την προσκόμιση εκ μέρους τους, της σχετικής άδειας Ζαχαροπλαστείου συνοδευόμενη από ενυπόγραφη υπεύθυνη δήλωση του άρθρου 8 παρ.4 του ν. 1599/1986</w:t>
      </w:r>
      <w:r w:rsidRPr="00D40B37">
        <w:rPr>
          <w:rFonts w:asciiTheme="minorHAnsi" w:hAnsiTheme="minorHAnsi" w:cstheme="minorHAnsi"/>
          <w:sz w:val="26"/>
          <w:szCs w:val="26"/>
          <w:lang w:val="el-GR"/>
        </w:rPr>
        <w:t xml:space="preserve"> ότι ασκούν το επάγγελμα  του Ζαχαροπλάστη και δεν ασκούν δραστηριότητα αρτοποιού</w:t>
      </w:r>
      <w:r>
        <w:rPr>
          <w:rFonts w:asciiTheme="minorHAnsi" w:hAnsiTheme="minorHAnsi" w:cstheme="minorHAnsi"/>
          <w:sz w:val="26"/>
          <w:szCs w:val="26"/>
          <w:lang w:val="el-GR"/>
        </w:rPr>
        <w:t>»</w:t>
      </w:r>
      <w:r w:rsidRPr="00D40B37">
        <w:rPr>
          <w:rFonts w:asciiTheme="minorHAnsi" w:hAnsiTheme="minorHAnsi" w:cstheme="minorHAnsi"/>
          <w:sz w:val="26"/>
          <w:szCs w:val="26"/>
          <w:lang w:val="el-GR"/>
        </w:rPr>
        <w:t>.</w:t>
      </w:r>
    </w:p>
    <w:p w:rsidR="006171CE" w:rsidRDefault="006171CE" w:rsidP="006171CE">
      <w:pPr>
        <w:spacing w:after="0" w:line="240" w:lineRule="auto"/>
        <w:rPr>
          <w:rFonts w:ascii="Calibri" w:eastAsia="Times New Roman" w:hAnsi="Calibri" w:cs="Times New Roman"/>
          <w:sz w:val="26"/>
          <w:szCs w:val="26"/>
          <w:lang w:eastAsia="el-GR"/>
        </w:rPr>
      </w:pPr>
      <w:r>
        <w:rPr>
          <w:rFonts w:ascii="Calibri" w:eastAsia="Times New Roman" w:hAnsi="Calibri" w:cs="Times New Roman"/>
          <w:sz w:val="26"/>
          <w:szCs w:val="26"/>
          <w:lang w:eastAsia="el-GR"/>
        </w:rPr>
        <w:tab/>
      </w:r>
      <w:r w:rsidRPr="00F13A41">
        <w:rPr>
          <w:rFonts w:ascii="Calibri" w:eastAsia="Times New Roman" w:hAnsi="Calibri" w:cs="Times New Roman"/>
          <w:sz w:val="26"/>
          <w:szCs w:val="26"/>
          <w:lang w:eastAsia="el-GR"/>
        </w:rPr>
        <w:t>Στη συνέχεια ελήφθη η ακόλουθη απόφαση.</w:t>
      </w:r>
    </w:p>
    <w:p w:rsidR="006171CE" w:rsidRPr="00226C79" w:rsidRDefault="006171CE" w:rsidP="006171CE">
      <w:pPr>
        <w:spacing w:after="0" w:line="240" w:lineRule="auto"/>
        <w:rPr>
          <w:sz w:val="26"/>
          <w:szCs w:val="26"/>
        </w:rPr>
      </w:pPr>
    </w:p>
    <w:p w:rsidR="006171CE" w:rsidRPr="00F13A41" w:rsidRDefault="006171CE" w:rsidP="006171CE">
      <w:pPr>
        <w:widowControl w:val="0"/>
        <w:overflowPunct w:val="0"/>
        <w:autoSpaceDE w:val="0"/>
        <w:autoSpaceDN w:val="0"/>
        <w:adjustRightInd w:val="0"/>
        <w:spacing w:after="0" w:line="240" w:lineRule="auto"/>
        <w:jc w:val="both"/>
        <w:rPr>
          <w:rFonts w:ascii="Calibri" w:eastAsia="Times New Roman" w:hAnsi="Calibri" w:cs="Times New Roman"/>
          <w:sz w:val="26"/>
          <w:szCs w:val="26"/>
          <w:lang w:eastAsia="el-GR"/>
        </w:rPr>
      </w:pPr>
      <w:r w:rsidRPr="007B1F35">
        <w:rPr>
          <w:rFonts w:ascii="Calibri" w:eastAsia="Times New Roman" w:hAnsi="Calibri" w:cs="Times New Roman"/>
          <w:b/>
          <w:sz w:val="26"/>
          <w:szCs w:val="26"/>
          <w:u w:val="single"/>
          <w:lang w:eastAsia="el-GR"/>
        </w:rPr>
        <w:t xml:space="preserve">Α π ό φ </w:t>
      </w:r>
      <w:r w:rsidRPr="004F225C">
        <w:rPr>
          <w:rFonts w:ascii="Calibri" w:eastAsia="Times New Roman" w:hAnsi="Calibri" w:cs="Times New Roman"/>
          <w:b/>
          <w:sz w:val="26"/>
          <w:szCs w:val="26"/>
          <w:u w:val="single"/>
          <w:lang w:eastAsia="el-GR"/>
        </w:rPr>
        <w:t xml:space="preserve">α σ η  </w:t>
      </w:r>
      <w:r>
        <w:rPr>
          <w:rFonts w:ascii="Calibri" w:eastAsia="Times New Roman" w:hAnsi="Calibri" w:cs="Times New Roman"/>
          <w:b/>
          <w:sz w:val="26"/>
          <w:szCs w:val="26"/>
          <w:u w:val="single"/>
          <w:lang w:eastAsia="el-GR"/>
        </w:rPr>
        <w:t>30</w:t>
      </w:r>
      <w:r w:rsidRPr="004F225C">
        <w:rPr>
          <w:rFonts w:ascii="Calibri" w:eastAsia="Times New Roman" w:hAnsi="Calibri" w:cs="Times New Roman"/>
          <w:b/>
          <w:sz w:val="26"/>
          <w:szCs w:val="26"/>
          <w:u w:val="single"/>
          <w:lang w:eastAsia="el-GR"/>
        </w:rPr>
        <w:t>:</w:t>
      </w:r>
      <w:r w:rsidRPr="004F225C">
        <w:rPr>
          <w:rFonts w:ascii="Calibri" w:eastAsia="Times New Roman" w:hAnsi="Calibri" w:cs="Times New Roman"/>
          <w:b/>
          <w:sz w:val="26"/>
          <w:szCs w:val="26"/>
          <w:lang w:eastAsia="el-GR"/>
        </w:rPr>
        <w:t xml:space="preserve"> </w:t>
      </w:r>
      <w:r w:rsidRPr="004F225C">
        <w:rPr>
          <w:rFonts w:ascii="Calibri" w:eastAsia="Times New Roman" w:hAnsi="Calibri" w:cs="Times New Roman"/>
          <w:sz w:val="26"/>
          <w:szCs w:val="26"/>
          <w:lang w:eastAsia="el-GR"/>
        </w:rPr>
        <w:t xml:space="preserve">Το Διοικητικό </w:t>
      </w:r>
      <w:r w:rsidRPr="007B1F35">
        <w:rPr>
          <w:rFonts w:ascii="Calibri" w:eastAsia="Times New Roman" w:hAnsi="Calibri" w:cs="Times New Roman"/>
          <w:sz w:val="26"/>
          <w:szCs w:val="26"/>
          <w:lang w:eastAsia="el-GR"/>
        </w:rPr>
        <w:t xml:space="preserve">Συμβούλιο, αφού έλαβε υπόψη όλα τα </w:t>
      </w:r>
      <w:r w:rsidRPr="00F13A41">
        <w:rPr>
          <w:rFonts w:ascii="Calibri" w:eastAsia="Times New Roman" w:hAnsi="Calibri" w:cs="Times New Roman"/>
          <w:sz w:val="26"/>
          <w:szCs w:val="26"/>
          <w:lang w:eastAsia="el-GR"/>
        </w:rPr>
        <w:t xml:space="preserve">ανωτέρω, </w:t>
      </w:r>
    </w:p>
    <w:p w:rsidR="006171CE" w:rsidRPr="00F13A41" w:rsidRDefault="006171CE" w:rsidP="006171CE">
      <w:pPr>
        <w:widowControl w:val="0"/>
        <w:overflowPunct w:val="0"/>
        <w:autoSpaceDE w:val="0"/>
        <w:autoSpaceDN w:val="0"/>
        <w:adjustRightInd w:val="0"/>
        <w:spacing w:after="0" w:line="240" w:lineRule="auto"/>
        <w:jc w:val="center"/>
        <w:rPr>
          <w:rFonts w:ascii="Calibri" w:eastAsia="Times New Roman" w:hAnsi="Calibri" w:cs="Times New Roman"/>
          <w:b/>
          <w:sz w:val="26"/>
          <w:szCs w:val="26"/>
          <w:lang w:eastAsia="el-GR"/>
        </w:rPr>
      </w:pPr>
      <w:r w:rsidRPr="00F13A41">
        <w:rPr>
          <w:rFonts w:ascii="Calibri" w:eastAsia="Times New Roman" w:hAnsi="Calibri" w:cs="Times New Roman"/>
          <w:b/>
          <w:sz w:val="26"/>
          <w:szCs w:val="26"/>
          <w:lang w:eastAsia="el-GR"/>
        </w:rPr>
        <w:t>α π ο φ α σ ί ζ ε ι</w:t>
      </w:r>
    </w:p>
    <w:p w:rsidR="006171CE" w:rsidRPr="00F13A41" w:rsidRDefault="006171CE" w:rsidP="006171CE">
      <w:pPr>
        <w:widowControl w:val="0"/>
        <w:overflowPunct w:val="0"/>
        <w:autoSpaceDE w:val="0"/>
        <w:autoSpaceDN w:val="0"/>
        <w:adjustRightInd w:val="0"/>
        <w:spacing w:after="0" w:line="240" w:lineRule="auto"/>
        <w:jc w:val="center"/>
        <w:rPr>
          <w:rFonts w:ascii="Calibri" w:eastAsia="Times New Roman" w:hAnsi="Calibri" w:cs="Times New Roman"/>
          <w:b/>
          <w:sz w:val="26"/>
          <w:szCs w:val="26"/>
          <w:lang w:eastAsia="el-GR"/>
        </w:rPr>
      </w:pPr>
    </w:p>
    <w:p w:rsidR="006171CE" w:rsidRDefault="006171CE" w:rsidP="006171CE">
      <w:pPr>
        <w:widowControl w:val="0"/>
        <w:overflowPunct w:val="0"/>
        <w:autoSpaceDE w:val="0"/>
        <w:autoSpaceDN w:val="0"/>
        <w:adjustRightInd w:val="0"/>
        <w:spacing w:after="0" w:line="240" w:lineRule="auto"/>
        <w:jc w:val="both"/>
        <w:rPr>
          <w:rFonts w:ascii="Calibri" w:eastAsia="Times New Roman" w:hAnsi="Calibri" w:cs="Times New Roman"/>
          <w:sz w:val="26"/>
          <w:szCs w:val="26"/>
          <w:lang w:eastAsia="el-GR"/>
        </w:rPr>
      </w:pPr>
      <w:r w:rsidRPr="00F13A41">
        <w:rPr>
          <w:rFonts w:ascii="Calibri" w:eastAsia="Times New Roman" w:hAnsi="Calibri" w:cs="Times New Roman"/>
          <w:b/>
          <w:sz w:val="26"/>
          <w:szCs w:val="26"/>
          <w:lang w:eastAsia="el-GR"/>
        </w:rPr>
        <w:tab/>
      </w:r>
      <w:r w:rsidRPr="00F13A41">
        <w:rPr>
          <w:rFonts w:ascii="Calibri" w:eastAsia="Times New Roman" w:hAnsi="Calibri" w:cs="Times New Roman"/>
          <w:sz w:val="26"/>
          <w:szCs w:val="26"/>
          <w:lang w:eastAsia="el-GR"/>
        </w:rPr>
        <w:t>Την αποδοχή της εισήγησης της Υπηρεσίας του Ταμείου.</w:t>
      </w:r>
    </w:p>
    <w:p w:rsidR="006171CE" w:rsidRDefault="006171CE" w:rsidP="006171CE">
      <w:pPr>
        <w:widowControl w:val="0"/>
        <w:overflowPunct w:val="0"/>
        <w:autoSpaceDE w:val="0"/>
        <w:autoSpaceDN w:val="0"/>
        <w:adjustRightInd w:val="0"/>
        <w:spacing w:after="0" w:line="240" w:lineRule="auto"/>
        <w:jc w:val="both"/>
        <w:rPr>
          <w:rFonts w:ascii="Calibri" w:eastAsia="Times New Roman" w:hAnsi="Calibri" w:cs="Times New Roman"/>
          <w:sz w:val="26"/>
          <w:szCs w:val="26"/>
          <w:lang w:eastAsia="el-GR"/>
        </w:rPr>
      </w:pPr>
    </w:p>
    <w:p w:rsidR="006171CE" w:rsidRDefault="006171CE" w:rsidP="006171CE">
      <w:pPr>
        <w:widowControl w:val="0"/>
        <w:overflowPunct w:val="0"/>
        <w:autoSpaceDE w:val="0"/>
        <w:autoSpaceDN w:val="0"/>
        <w:adjustRightInd w:val="0"/>
        <w:spacing w:after="0" w:line="240" w:lineRule="auto"/>
        <w:jc w:val="both"/>
        <w:rPr>
          <w:rFonts w:ascii="Calibri" w:eastAsia="Times New Roman" w:hAnsi="Calibri" w:cs="Times New Roman"/>
          <w:sz w:val="26"/>
          <w:szCs w:val="26"/>
          <w:lang w:eastAsia="el-GR"/>
        </w:rPr>
      </w:pPr>
      <w:r>
        <w:rPr>
          <w:rFonts w:ascii="Calibri" w:eastAsia="Times New Roman" w:hAnsi="Calibri" w:cs="Times New Roman"/>
          <w:sz w:val="26"/>
          <w:szCs w:val="26"/>
          <w:lang w:eastAsia="el-GR"/>
        </w:rPr>
        <w:tab/>
        <w:t>Επί του ανωτέρω θέματος εγκρίνεται η επικύρωση των πρακτικών αμέσως.</w:t>
      </w:r>
    </w:p>
    <w:p w:rsidR="006171CE" w:rsidRDefault="006171CE" w:rsidP="006171CE">
      <w:r w:rsidRPr="00D81BEF">
        <w:rPr>
          <w:noProof/>
        </w:rPr>
        <mc:AlternateContent>
          <mc:Choice Requires="wps">
            <w:drawing>
              <wp:anchor distT="0" distB="0" distL="114300" distR="114300" simplePos="0" relativeHeight="251661312" behindDoc="0" locked="0" layoutInCell="1" allowOverlap="1" wp14:anchorId="011E298A" wp14:editId="7D2C501F">
                <wp:simplePos x="0" y="0"/>
                <wp:positionH relativeFrom="column">
                  <wp:posOffset>4229100</wp:posOffset>
                </wp:positionH>
                <wp:positionV relativeFrom="paragraph">
                  <wp:posOffset>189865</wp:posOffset>
                </wp:positionV>
                <wp:extent cx="1714500" cy="885825"/>
                <wp:effectExtent l="0" t="0" r="0" b="9525"/>
                <wp:wrapNone/>
                <wp:docPr id="36" name="Πλαίσιο κειμένου 36"/>
                <wp:cNvGraphicFramePr/>
                <a:graphic xmlns:a="http://schemas.openxmlformats.org/drawingml/2006/main">
                  <a:graphicData uri="http://schemas.microsoft.com/office/word/2010/wordprocessingShape">
                    <wps:wsp>
                      <wps:cNvSpPr txBox="1"/>
                      <wps:spPr>
                        <a:xfrm>
                          <a:off x="0" y="0"/>
                          <a:ext cx="1714500" cy="885825"/>
                        </a:xfrm>
                        <a:prstGeom prst="rect">
                          <a:avLst/>
                        </a:prstGeom>
                        <a:solidFill>
                          <a:sysClr val="window" lastClr="FFFFFF"/>
                        </a:solidFill>
                        <a:ln w="6350">
                          <a:noFill/>
                        </a:ln>
                      </wps:spPr>
                      <wps:txbx>
                        <w:txbxContent>
                          <w:p w:rsidR="006171CE" w:rsidRDefault="006171CE" w:rsidP="006171CE">
                            <w:pPr>
                              <w:spacing w:after="0" w:line="257" w:lineRule="auto"/>
                            </w:pPr>
                            <w:r>
                              <w:t xml:space="preserve"> ΑΚΡΙΒΕΣ ΑΠΟΣΠΑΣΜΑ</w:t>
                            </w:r>
                          </w:p>
                          <w:p w:rsidR="006171CE" w:rsidRDefault="006171CE" w:rsidP="006171CE">
                            <w:pPr>
                              <w:spacing w:after="0" w:line="257" w:lineRule="auto"/>
                            </w:pPr>
                            <w:r>
                              <w:t>Η ΓΡΑΜΜΑΤΕΑΣ ΤΟΥ Δ.Σ.</w:t>
                            </w:r>
                          </w:p>
                          <w:p w:rsidR="006171CE" w:rsidRDefault="006171CE" w:rsidP="006171CE">
                            <w:pPr>
                              <w:spacing w:after="0" w:line="257" w:lineRule="auto"/>
                            </w:pPr>
                          </w:p>
                          <w:p w:rsidR="006171CE" w:rsidRDefault="006171CE" w:rsidP="006171CE">
                            <w:r>
                              <w:t xml:space="preserve">  ΠΑΡΑΣΚΕΥΗ ΚΟΥΤΕΡΗ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11E298A" id="_x0000_t202" coordsize="21600,21600" o:spt="202" path="m,l,21600r21600,l21600,xe">
                <v:stroke joinstyle="miter"/>
                <v:path gradientshapeok="t" o:connecttype="rect"/>
              </v:shapetype>
              <v:shape id="Πλαίσιο κειμένου 36" o:spid="_x0000_s1026" type="#_x0000_t202" style="position:absolute;margin-left:333pt;margin-top:14.95pt;width:135pt;height:69.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" fillcolor="window" stroked="f" strokeweight=".5pt">
                <v:textbox>
                  <w:txbxContent>
                    <w:p w:rsidR="006171CE" w:rsidRDefault="006171CE" w:rsidP="006171CE">
                      <w:pPr>
                        <w:spacing w:after="0" w:line="257" w:lineRule="auto"/>
                      </w:pPr>
                      <w:r>
                        <w:t xml:space="preserve"> ΑΚΡΙΒΕΣ ΑΠΟΣΠΑΣΜΑ</w:t>
                      </w:r>
                    </w:p>
                    <w:p w:rsidR="006171CE" w:rsidRDefault="006171CE" w:rsidP="006171CE">
                      <w:pPr>
                        <w:spacing w:after="0" w:line="257" w:lineRule="auto"/>
                      </w:pPr>
                      <w:r>
                        <w:t>Η ΓΡΑΜΜΑΤΕΑΣ ΤΟΥ Δ.Σ.</w:t>
                      </w:r>
                    </w:p>
                    <w:p w:rsidR="006171CE" w:rsidRDefault="006171CE" w:rsidP="006171CE">
                      <w:pPr>
                        <w:spacing w:after="0" w:line="257" w:lineRule="auto"/>
                      </w:pPr>
                    </w:p>
                    <w:p w:rsidR="006171CE" w:rsidRDefault="006171CE" w:rsidP="006171CE">
                      <w:r>
                        <w:t xml:space="preserve">  ΠΑΡΑΣΚΕΥΗ ΚΟΥΤΕΡΗ</w:t>
                      </w:r>
                    </w:p>
                  </w:txbxContent>
                </v:textbox>
              </v:shape>
            </w:pict>
          </mc:Fallback>
        </mc:AlternateContent>
      </w:r>
    </w:p>
    <w:p w:rsidR="006171CE" w:rsidRDefault="006171CE" w:rsidP="006171CE"/>
    <w:p w:rsidR="00A0578C" w:rsidRDefault="006171CE">
      <w:bookmarkStart w:id="0" w:name="_GoBack"/>
      <w:bookmarkEnd w:id="0"/>
    </w:p>
    <w:sectPr w:rsidR="00A057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lasArial">
    <w:altName w:val="Arial"/>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703B8"/>
    <w:multiLevelType w:val="hybridMultilevel"/>
    <w:tmpl w:val="7744F316"/>
    <w:lvl w:ilvl="0" w:tplc="1CB24438">
      <w:start w:val="1"/>
      <w:numFmt w:val="decimal"/>
      <w:lvlText w:val="%1."/>
      <w:lvlJc w:val="left"/>
      <w:pPr>
        <w:ind w:left="927" w:hanging="360"/>
      </w:pPr>
    </w:lvl>
    <w:lvl w:ilvl="1" w:tplc="04080019">
      <w:start w:val="1"/>
      <w:numFmt w:val="lowerLetter"/>
      <w:lvlText w:val="%2."/>
      <w:lvlJc w:val="left"/>
      <w:pPr>
        <w:ind w:left="1647" w:hanging="360"/>
      </w:pPr>
    </w:lvl>
    <w:lvl w:ilvl="2" w:tplc="0408001B">
      <w:start w:val="1"/>
      <w:numFmt w:val="lowerRoman"/>
      <w:lvlText w:val="%3."/>
      <w:lvlJc w:val="right"/>
      <w:pPr>
        <w:ind w:left="2367" w:hanging="180"/>
      </w:pPr>
    </w:lvl>
    <w:lvl w:ilvl="3" w:tplc="0408000F">
      <w:start w:val="1"/>
      <w:numFmt w:val="decimal"/>
      <w:lvlText w:val="%4."/>
      <w:lvlJc w:val="left"/>
      <w:pPr>
        <w:ind w:left="3087" w:hanging="360"/>
      </w:pPr>
    </w:lvl>
    <w:lvl w:ilvl="4" w:tplc="04080019">
      <w:start w:val="1"/>
      <w:numFmt w:val="lowerLetter"/>
      <w:lvlText w:val="%5."/>
      <w:lvlJc w:val="left"/>
      <w:pPr>
        <w:ind w:left="3807" w:hanging="360"/>
      </w:pPr>
    </w:lvl>
    <w:lvl w:ilvl="5" w:tplc="0408001B">
      <w:start w:val="1"/>
      <w:numFmt w:val="lowerRoman"/>
      <w:lvlText w:val="%6."/>
      <w:lvlJc w:val="right"/>
      <w:pPr>
        <w:ind w:left="4527" w:hanging="180"/>
      </w:pPr>
    </w:lvl>
    <w:lvl w:ilvl="6" w:tplc="0408000F">
      <w:start w:val="1"/>
      <w:numFmt w:val="decimal"/>
      <w:lvlText w:val="%7."/>
      <w:lvlJc w:val="left"/>
      <w:pPr>
        <w:ind w:left="5247" w:hanging="360"/>
      </w:pPr>
    </w:lvl>
    <w:lvl w:ilvl="7" w:tplc="04080019">
      <w:start w:val="1"/>
      <w:numFmt w:val="lowerLetter"/>
      <w:lvlText w:val="%8."/>
      <w:lvlJc w:val="left"/>
      <w:pPr>
        <w:ind w:left="5967" w:hanging="360"/>
      </w:pPr>
    </w:lvl>
    <w:lvl w:ilvl="8" w:tplc="0408001B">
      <w:start w:val="1"/>
      <w:numFmt w:val="lowerRoman"/>
      <w:lvlText w:val="%9."/>
      <w:lvlJc w:val="right"/>
      <w:pPr>
        <w:ind w:left="6687" w:hanging="180"/>
      </w:pPr>
    </w:lvl>
  </w:abstractNum>
  <w:abstractNum w:abstractNumId="1" w15:restartNumberingAfterBreak="0">
    <w:nsid w:val="3BF568B1"/>
    <w:multiLevelType w:val="hybridMultilevel"/>
    <w:tmpl w:val="156ADD5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CE"/>
    <w:rsid w:val="00232C05"/>
    <w:rsid w:val="0033604E"/>
    <w:rsid w:val="006171CE"/>
    <w:rsid w:val="00F538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D9B1B-38D6-4EEF-9D34-85960F73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1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171CE"/>
    <w:pPr>
      <w:overflowPunct w:val="0"/>
      <w:autoSpaceDE w:val="0"/>
      <w:autoSpaceDN w:val="0"/>
      <w:adjustRightInd w:val="0"/>
      <w:spacing w:after="0" w:line="240" w:lineRule="auto"/>
      <w:ind w:left="720"/>
      <w:contextualSpacing/>
    </w:pPr>
    <w:rPr>
      <w:rFonts w:ascii="HellasArial" w:eastAsia="Times New Roman" w:hAnsi="HellasArial" w:cs="Times New Roman"/>
      <w:sz w:val="20"/>
      <w:szCs w:val="20"/>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2072</Words>
  <Characters>11194</Characters>
  <Application>Microsoft Office Word</Application>
  <DocSecurity>0</DocSecurity>
  <Lines>93</Lines>
  <Paragraphs>26</Paragraphs>
  <ScaleCrop>false</ScaleCrop>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1</cp:revision>
  <dcterms:created xsi:type="dcterms:W3CDTF">2020-01-22T12:35:00Z</dcterms:created>
  <dcterms:modified xsi:type="dcterms:W3CDTF">2020-01-22T12:36:00Z</dcterms:modified>
</cp:coreProperties>
</file>